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E5389" w14:textId="77777777" w:rsidR="00E634DF" w:rsidRDefault="00E634DF"/>
    <w:p w14:paraId="233F5029" w14:textId="279EEFFC" w:rsidR="00A72D68" w:rsidRPr="00E634DF" w:rsidRDefault="00E634DF">
      <w:pPr>
        <w:rPr>
          <w:rFonts w:ascii="Arial" w:hAnsi="Arial" w:cs="Arial"/>
          <w:sz w:val="32"/>
          <w:szCs w:val="32"/>
        </w:rPr>
      </w:pPr>
      <w:r w:rsidRPr="00E634DF">
        <w:rPr>
          <w:noProof/>
          <w:sz w:val="32"/>
          <w:szCs w:val="32"/>
        </w:rPr>
        <w:drawing>
          <wp:anchor distT="0" distB="0" distL="114300" distR="114300" simplePos="0" relativeHeight="251658240" behindDoc="0" locked="0" layoutInCell="1" allowOverlap="1" wp14:anchorId="30A74644" wp14:editId="72D1D075">
            <wp:simplePos x="0" y="0"/>
            <wp:positionH relativeFrom="margin">
              <wp:posOffset>-152400</wp:posOffset>
            </wp:positionH>
            <wp:positionV relativeFrom="topMargin">
              <wp:align>bottom</wp:align>
            </wp:positionV>
            <wp:extent cx="1876425" cy="393700"/>
            <wp:effectExtent l="0" t="0" r="9525" b="6350"/>
            <wp:wrapSquare wrapText="bothSides"/>
            <wp:docPr id="10" name="Picture 10" descr="A4-marque-cropp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76425" cy="393700"/>
                    </a:xfrm>
                    <a:prstGeom prst="rect">
                      <a:avLst/>
                    </a:prstGeom>
                    <a:noFill/>
                    <a:ln>
                      <a:noFill/>
                    </a:ln>
                  </pic:spPr>
                </pic:pic>
              </a:graphicData>
            </a:graphic>
          </wp:anchor>
        </w:drawing>
      </w:r>
      <w:r w:rsidR="00B116CE">
        <w:rPr>
          <w:rFonts w:ascii="Arial" w:hAnsi="Arial" w:cs="Arial"/>
          <w:sz w:val="32"/>
          <w:szCs w:val="32"/>
        </w:rPr>
        <w:t>Senior Digital Executive</w:t>
      </w:r>
    </w:p>
    <w:tbl>
      <w:tblPr>
        <w:tblStyle w:val="TableGrid"/>
        <w:tblW w:w="0" w:type="auto"/>
        <w:tblLook w:val="04A0" w:firstRow="1" w:lastRow="0" w:firstColumn="1" w:lastColumn="0" w:noHBand="0" w:noVBand="1"/>
      </w:tblPr>
      <w:tblGrid>
        <w:gridCol w:w="2254"/>
        <w:gridCol w:w="2254"/>
        <w:gridCol w:w="2254"/>
        <w:gridCol w:w="2254"/>
      </w:tblGrid>
      <w:tr w:rsidR="00E634DF" w14:paraId="05D35E57" w14:textId="77777777" w:rsidTr="00E634DF">
        <w:tc>
          <w:tcPr>
            <w:tcW w:w="2254" w:type="dxa"/>
            <w:vMerge w:val="restart"/>
            <w:shd w:val="clear" w:color="auto" w:fill="D9D9D9" w:themeFill="background1" w:themeFillShade="D9"/>
          </w:tcPr>
          <w:p w14:paraId="0F2983EF" w14:textId="3097BEA9" w:rsidR="00E634DF" w:rsidRPr="00E634DF" w:rsidRDefault="00E634DF">
            <w:pPr>
              <w:rPr>
                <w:rFonts w:ascii="Arial" w:hAnsi="Arial" w:cs="Arial"/>
                <w:b/>
                <w:bCs/>
              </w:rPr>
            </w:pPr>
            <w:r>
              <w:rPr>
                <w:rFonts w:ascii="Arial" w:hAnsi="Arial" w:cs="Arial"/>
                <w:b/>
                <w:bCs/>
              </w:rPr>
              <w:t>Job Level</w:t>
            </w:r>
          </w:p>
        </w:tc>
        <w:tc>
          <w:tcPr>
            <w:tcW w:w="2254" w:type="dxa"/>
            <w:vMerge w:val="restart"/>
          </w:tcPr>
          <w:p w14:paraId="46B71C20" w14:textId="52DE5285" w:rsidR="00E634DF" w:rsidRPr="00E634DF" w:rsidRDefault="00E634DF">
            <w:pPr>
              <w:rPr>
                <w:rFonts w:ascii="Arial" w:hAnsi="Arial" w:cs="Arial"/>
              </w:rPr>
            </w:pPr>
            <w:r w:rsidRPr="00E634DF">
              <w:rPr>
                <w:rFonts w:ascii="Arial" w:hAnsi="Arial" w:cs="Arial"/>
              </w:rPr>
              <w:t>Level</w:t>
            </w:r>
            <w:r w:rsidR="007B1027">
              <w:rPr>
                <w:rFonts w:ascii="Arial" w:hAnsi="Arial" w:cs="Arial"/>
              </w:rPr>
              <w:t xml:space="preserve"> </w:t>
            </w:r>
            <w:r w:rsidR="00B116CE">
              <w:rPr>
                <w:rFonts w:ascii="Arial" w:hAnsi="Arial" w:cs="Arial"/>
              </w:rPr>
              <w:t>3</w:t>
            </w:r>
          </w:p>
        </w:tc>
        <w:tc>
          <w:tcPr>
            <w:tcW w:w="2254" w:type="dxa"/>
            <w:shd w:val="clear" w:color="auto" w:fill="D9D9D9" w:themeFill="background1" w:themeFillShade="D9"/>
          </w:tcPr>
          <w:p w14:paraId="79BEC938" w14:textId="6DB33B0A" w:rsidR="00E634DF" w:rsidRPr="00E634DF" w:rsidRDefault="00E634DF">
            <w:pPr>
              <w:rPr>
                <w:rFonts w:ascii="Arial" w:hAnsi="Arial" w:cs="Arial"/>
                <w:b/>
                <w:bCs/>
              </w:rPr>
            </w:pPr>
            <w:r w:rsidRPr="00E634DF">
              <w:rPr>
                <w:rFonts w:ascii="Arial" w:hAnsi="Arial" w:cs="Arial"/>
                <w:b/>
                <w:bCs/>
              </w:rPr>
              <w:t>Job Reference No:</w:t>
            </w:r>
          </w:p>
        </w:tc>
        <w:tc>
          <w:tcPr>
            <w:tcW w:w="2254" w:type="dxa"/>
          </w:tcPr>
          <w:p w14:paraId="273A6221" w14:textId="25E1E549" w:rsidR="001F4F3B" w:rsidRPr="004314CA" w:rsidRDefault="001F4F3B">
            <w:pPr>
              <w:rPr>
                <w:rFonts w:ascii="Arial" w:hAnsi="Arial" w:cs="Arial"/>
              </w:rPr>
            </w:pPr>
          </w:p>
        </w:tc>
      </w:tr>
      <w:tr w:rsidR="00E634DF" w14:paraId="5D647EA9" w14:textId="77777777" w:rsidTr="00E634DF">
        <w:tc>
          <w:tcPr>
            <w:tcW w:w="2254" w:type="dxa"/>
            <w:vMerge/>
            <w:shd w:val="clear" w:color="auto" w:fill="D9D9D9" w:themeFill="background1" w:themeFillShade="D9"/>
          </w:tcPr>
          <w:p w14:paraId="68360DC3" w14:textId="77777777" w:rsidR="00E634DF" w:rsidRDefault="00E634DF">
            <w:pPr>
              <w:rPr>
                <w:rFonts w:ascii="Arial" w:hAnsi="Arial" w:cs="Arial"/>
                <w:b/>
                <w:bCs/>
              </w:rPr>
            </w:pPr>
          </w:p>
        </w:tc>
        <w:tc>
          <w:tcPr>
            <w:tcW w:w="2254" w:type="dxa"/>
            <w:vMerge/>
          </w:tcPr>
          <w:p w14:paraId="7CBAE693" w14:textId="77777777" w:rsidR="00E634DF" w:rsidRPr="00E634DF" w:rsidRDefault="00E634DF">
            <w:pPr>
              <w:rPr>
                <w:rFonts w:ascii="Arial" w:hAnsi="Arial" w:cs="Arial"/>
              </w:rPr>
            </w:pPr>
          </w:p>
        </w:tc>
        <w:tc>
          <w:tcPr>
            <w:tcW w:w="2254" w:type="dxa"/>
            <w:shd w:val="clear" w:color="auto" w:fill="D9D9D9" w:themeFill="background1" w:themeFillShade="D9"/>
          </w:tcPr>
          <w:p w14:paraId="292C9575" w14:textId="232A8B48" w:rsidR="00E634DF" w:rsidRPr="00E634DF" w:rsidRDefault="00E634DF">
            <w:pPr>
              <w:rPr>
                <w:rFonts w:ascii="Arial" w:hAnsi="Arial" w:cs="Arial"/>
                <w:b/>
                <w:bCs/>
              </w:rPr>
            </w:pPr>
            <w:r w:rsidRPr="00E634DF">
              <w:rPr>
                <w:rFonts w:ascii="Arial" w:hAnsi="Arial" w:cs="Arial"/>
                <w:b/>
                <w:bCs/>
              </w:rPr>
              <w:t>Role review date:</w:t>
            </w:r>
          </w:p>
        </w:tc>
        <w:tc>
          <w:tcPr>
            <w:tcW w:w="2254" w:type="dxa"/>
          </w:tcPr>
          <w:p w14:paraId="2E6E6D51" w14:textId="6D3A5DF1" w:rsidR="001F4F3B" w:rsidRPr="004314CA" w:rsidRDefault="001F4F3B">
            <w:pPr>
              <w:rPr>
                <w:rFonts w:ascii="Arial" w:hAnsi="Arial" w:cs="Arial"/>
              </w:rPr>
            </w:pPr>
          </w:p>
        </w:tc>
      </w:tr>
      <w:tr w:rsidR="00E634DF" w14:paraId="42FEC7A0" w14:textId="77777777" w:rsidTr="00E634DF">
        <w:tc>
          <w:tcPr>
            <w:tcW w:w="2254" w:type="dxa"/>
            <w:shd w:val="clear" w:color="auto" w:fill="D9D9D9" w:themeFill="background1" w:themeFillShade="D9"/>
          </w:tcPr>
          <w:p w14:paraId="18D6D49F" w14:textId="5A371316" w:rsidR="00E634DF" w:rsidRPr="001F4F3B" w:rsidRDefault="00E634DF">
            <w:pPr>
              <w:rPr>
                <w:rFonts w:ascii="Arial" w:hAnsi="Arial" w:cs="Arial"/>
                <w:b/>
                <w:bCs/>
              </w:rPr>
            </w:pPr>
            <w:r w:rsidRPr="001F4F3B">
              <w:rPr>
                <w:rFonts w:ascii="Arial" w:hAnsi="Arial" w:cs="Arial"/>
                <w:b/>
                <w:bCs/>
              </w:rPr>
              <w:t>Directorate</w:t>
            </w:r>
          </w:p>
        </w:tc>
        <w:tc>
          <w:tcPr>
            <w:tcW w:w="2254" w:type="dxa"/>
          </w:tcPr>
          <w:p w14:paraId="73BA06B7" w14:textId="464598F7" w:rsidR="00FD0BB9" w:rsidRPr="00482557" w:rsidRDefault="007B1027">
            <w:pPr>
              <w:rPr>
                <w:rFonts w:ascii="Arial" w:hAnsi="Arial" w:cs="Arial"/>
              </w:rPr>
            </w:pPr>
            <w:r>
              <w:rPr>
                <w:rFonts w:ascii="Arial" w:hAnsi="Arial" w:cs="Arial"/>
              </w:rPr>
              <w:t>Finance and Social Enterprises</w:t>
            </w:r>
          </w:p>
          <w:p w14:paraId="04A7A744" w14:textId="2BD05E2F" w:rsidR="001F4F3B" w:rsidRPr="00E634DF" w:rsidRDefault="001F4F3B">
            <w:pPr>
              <w:rPr>
                <w:rFonts w:ascii="Arial" w:hAnsi="Arial" w:cs="Arial"/>
                <w:b/>
                <w:bCs/>
              </w:rPr>
            </w:pPr>
          </w:p>
        </w:tc>
        <w:tc>
          <w:tcPr>
            <w:tcW w:w="2254" w:type="dxa"/>
            <w:shd w:val="clear" w:color="auto" w:fill="D9D9D9" w:themeFill="background1" w:themeFillShade="D9"/>
          </w:tcPr>
          <w:p w14:paraId="2EC88477" w14:textId="510FC136" w:rsidR="00E634DF" w:rsidRPr="00E634DF" w:rsidRDefault="00E634DF">
            <w:pPr>
              <w:rPr>
                <w:rFonts w:ascii="Arial" w:hAnsi="Arial" w:cs="Arial"/>
                <w:b/>
                <w:bCs/>
              </w:rPr>
            </w:pPr>
            <w:r w:rsidRPr="00E634DF">
              <w:rPr>
                <w:rFonts w:ascii="Arial" w:hAnsi="Arial" w:cs="Arial"/>
                <w:b/>
                <w:bCs/>
              </w:rPr>
              <w:t>Function</w:t>
            </w:r>
          </w:p>
        </w:tc>
        <w:tc>
          <w:tcPr>
            <w:tcW w:w="2254" w:type="dxa"/>
          </w:tcPr>
          <w:p w14:paraId="5D8E9BE0" w14:textId="3053217A" w:rsidR="00E634DF" w:rsidRPr="004314CA" w:rsidRDefault="00B116CE">
            <w:pPr>
              <w:rPr>
                <w:rFonts w:ascii="Arial" w:hAnsi="Arial" w:cs="Arial"/>
              </w:rPr>
            </w:pPr>
            <w:r>
              <w:rPr>
                <w:rFonts w:ascii="Arial" w:hAnsi="Arial" w:cs="Arial"/>
              </w:rPr>
              <w:t xml:space="preserve">Red Cross Training </w:t>
            </w:r>
          </w:p>
        </w:tc>
      </w:tr>
      <w:tr w:rsidR="001F4F3B" w14:paraId="1BD1862E" w14:textId="77777777" w:rsidTr="00E634DF">
        <w:tc>
          <w:tcPr>
            <w:tcW w:w="2254" w:type="dxa"/>
            <w:shd w:val="clear" w:color="auto" w:fill="D9D9D9" w:themeFill="background1" w:themeFillShade="D9"/>
          </w:tcPr>
          <w:p w14:paraId="2424B6E0" w14:textId="77777777" w:rsidR="001F4F3B" w:rsidRPr="001F4F3B" w:rsidRDefault="001F4F3B" w:rsidP="001F4F3B">
            <w:pPr>
              <w:rPr>
                <w:rFonts w:ascii="Arial" w:hAnsi="Arial" w:cs="Arial"/>
                <w:b/>
                <w:bCs/>
              </w:rPr>
            </w:pPr>
            <w:r w:rsidRPr="001F4F3B">
              <w:rPr>
                <w:rFonts w:ascii="Arial" w:hAnsi="Arial" w:cs="Arial"/>
                <w:b/>
                <w:bCs/>
              </w:rPr>
              <w:t>Service</w:t>
            </w:r>
          </w:p>
          <w:p w14:paraId="433D2A81" w14:textId="42A08BEC" w:rsidR="001F4F3B" w:rsidRPr="001F4F3B" w:rsidRDefault="001F4F3B" w:rsidP="001F4F3B">
            <w:pPr>
              <w:rPr>
                <w:rFonts w:ascii="Arial" w:hAnsi="Arial" w:cs="Arial"/>
                <w:b/>
                <w:bCs/>
              </w:rPr>
            </w:pPr>
          </w:p>
        </w:tc>
        <w:tc>
          <w:tcPr>
            <w:tcW w:w="2254" w:type="dxa"/>
          </w:tcPr>
          <w:p w14:paraId="1C94677D" w14:textId="3423F6A3" w:rsidR="001F4F3B" w:rsidRPr="00482557" w:rsidRDefault="00B116CE" w:rsidP="001F4F3B">
            <w:pPr>
              <w:rPr>
                <w:rFonts w:ascii="Arial" w:hAnsi="Arial" w:cs="Arial"/>
              </w:rPr>
            </w:pPr>
            <w:r>
              <w:rPr>
                <w:rFonts w:ascii="Arial" w:hAnsi="Arial" w:cs="Arial"/>
              </w:rPr>
              <w:t xml:space="preserve">Red Cross Training </w:t>
            </w:r>
          </w:p>
        </w:tc>
        <w:tc>
          <w:tcPr>
            <w:tcW w:w="2254" w:type="dxa"/>
            <w:shd w:val="clear" w:color="auto" w:fill="D9D9D9" w:themeFill="background1" w:themeFillShade="D9"/>
          </w:tcPr>
          <w:p w14:paraId="0452EAF9" w14:textId="66D8A563" w:rsidR="001F4F3B" w:rsidRPr="00E634DF" w:rsidRDefault="001F4F3B" w:rsidP="001F4F3B">
            <w:pPr>
              <w:rPr>
                <w:rFonts w:ascii="Arial" w:hAnsi="Arial" w:cs="Arial"/>
                <w:b/>
                <w:bCs/>
              </w:rPr>
            </w:pPr>
            <w:r w:rsidRPr="00E634DF">
              <w:rPr>
                <w:rFonts w:ascii="Arial" w:hAnsi="Arial" w:cs="Arial"/>
                <w:b/>
                <w:bCs/>
              </w:rPr>
              <w:t>Reports to:</w:t>
            </w:r>
          </w:p>
        </w:tc>
        <w:tc>
          <w:tcPr>
            <w:tcW w:w="2254" w:type="dxa"/>
          </w:tcPr>
          <w:p w14:paraId="7C0D0DA6" w14:textId="79D10761" w:rsidR="001F4F3B" w:rsidRPr="004314CA" w:rsidRDefault="00B116CE" w:rsidP="001F4F3B">
            <w:pPr>
              <w:rPr>
                <w:rFonts w:ascii="Arial" w:hAnsi="Arial" w:cs="Arial"/>
              </w:rPr>
            </w:pPr>
            <w:r>
              <w:rPr>
                <w:rFonts w:ascii="Arial" w:hAnsi="Arial" w:cs="Arial"/>
              </w:rPr>
              <w:t>Digital Manager</w:t>
            </w:r>
          </w:p>
        </w:tc>
      </w:tr>
    </w:tbl>
    <w:p w14:paraId="2D3B30BC" w14:textId="22E50A90" w:rsidR="00E634DF" w:rsidRDefault="00E634DF" w:rsidP="00E634DF">
      <w:pPr>
        <w:spacing w:after="0"/>
      </w:pPr>
    </w:p>
    <w:p w14:paraId="47D2F51A" w14:textId="0346FE02" w:rsidR="00E634DF" w:rsidRDefault="00E634DF">
      <w:pPr>
        <w:rPr>
          <w:rFonts w:ascii="Arial" w:hAnsi="Arial" w:cs="Arial"/>
          <w:color w:val="FF0000"/>
          <w:sz w:val="28"/>
          <w:szCs w:val="28"/>
        </w:rPr>
      </w:pPr>
      <w:r>
        <w:rPr>
          <w:rFonts w:ascii="Arial" w:hAnsi="Arial" w:cs="Arial"/>
          <w:color w:val="FF0000"/>
          <w:sz w:val="28"/>
          <w:szCs w:val="28"/>
        </w:rPr>
        <w:t>Scale and scope of role</w:t>
      </w:r>
    </w:p>
    <w:tbl>
      <w:tblPr>
        <w:tblStyle w:val="TableGrid"/>
        <w:tblW w:w="0" w:type="auto"/>
        <w:tblLook w:val="04A0" w:firstRow="1" w:lastRow="0" w:firstColumn="1" w:lastColumn="0" w:noHBand="0" w:noVBand="1"/>
      </w:tblPr>
      <w:tblGrid>
        <w:gridCol w:w="2254"/>
        <w:gridCol w:w="2254"/>
        <w:gridCol w:w="2254"/>
        <w:gridCol w:w="2254"/>
      </w:tblGrid>
      <w:tr w:rsidR="00E634DF" w14:paraId="317B4DAA" w14:textId="77777777" w:rsidTr="00E634DF">
        <w:tc>
          <w:tcPr>
            <w:tcW w:w="2254" w:type="dxa"/>
            <w:shd w:val="clear" w:color="auto" w:fill="D9D9D9" w:themeFill="background1" w:themeFillShade="D9"/>
          </w:tcPr>
          <w:p w14:paraId="647536E8" w14:textId="5E5560AA" w:rsidR="00E634DF" w:rsidRPr="00E634DF" w:rsidRDefault="00E634DF">
            <w:pPr>
              <w:rPr>
                <w:rFonts w:ascii="Arial" w:hAnsi="Arial" w:cs="Arial"/>
                <w:b/>
                <w:bCs/>
                <w:color w:val="FF0000"/>
              </w:rPr>
            </w:pPr>
            <w:r w:rsidRPr="00E634DF">
              <w:rPr>
                <w:rFonts w:ascii="Arial" w:hAnsi="Arial" w:cs="Arial"/>
                <w:b/>
                <w:bCs/>
              </w:rPr>
              <w:t>Direct reports</w:t>
            </w:r>
          </w:p>
        </w:tc>
        <w:tc>
          <w:tcPr>
            <w:tcW w:w="2254" w:type="dxa"/>
          </w:tcPr>
          <w:p w14:paraId="7FC858BD" w14:textId="6315162A" w:rsidR="00032EF5" w:rsidRPr="00032EF5" w:rsidRDefault="00B116CE" w:rsidP="00032EF5">
            <w:pPr>
              <w:rPr>
                <w:rFonts w:ascii="Arial" w:hAnsi="Arial" w:cs="Arial"/>
                <w:color w:val="000000" w:themeColor="text1"/>
              </w:rPr>
            </w:pPr>
            <w:r>
              <w:rPr>
                <w:rFonts w:ascii="Arial" w:hAnsi="Arial" w:cs="Arial"/>
                <w:color w:val="000000" w:themeColor="text1"/>
              </w:rPr>
              <w:t>0</w:t>
            </w:r>
          </w:p>
        </w:tc>
        <w:tc>
          <w:tcPr>
            <w:tcW w:w="2254" w:type="dxa"/>
            <w:shd w:val="clear" w:color="auto" w:fill="D9D9D9" w:themeFill="background1" w:themeFillShade="D9"/>
          </w:tcPr>
          <w:p w14:paraId="44015188" w14:textId="2D76CE17" w:rsidR="00E634DF" w:rsidRPr="00E634DF" w:rsidRDefault="00E634DF">
            <w:pPr>
              <w:rPr>
                <w:rFonts w:ascii="Arial" w:hAnsi="Arial" w:cs="Arial"/>
                <w:b/>
                <w:bCs/>
              </w:rPr>
            </w:pPr>
            <w:r>
              <w:rPr>
                <w:rFonts w:ascii="Arial" w:hAnsi="Arial" w:cs="Arial"/>
                <w:b/>
                <w:bCs/>
              </w:rPr>
              <w:t>Indirect reports</w:t>
            </w:r>
          </w:p>
        </w:tc>
        <w:tc>
          <w:tcPr>
            <w:tcW w:w="2254" w:type="dxa"/>
          </w:tcPr>
          <w:p w14:paraId="01A1A673" w14:textId="3B0021E6" w:rsidR="00E634DF" w:rsidRPr="00032EF5" w:rsidRDefault="00B116CE">
            <w:pPr>
              <w:rPr>
                <w:rFonts w:ascii="Arial" w:hAnsi="Arial" w:cs="Arial"/>
                <w:color w:val="000000" w:themeColor="text1"/>
              </w:rPr>
            </w:pPr>
            <w:r>
              <w:rPr>
                <w:rFonts w:ascii="Arial" w:hAnsi="Arial" w:cs="Arial"/>
                <w:color w:val="000000" w:themeColor="text1"/>
              </w:rPr>
              <w:t>0</w:t>
            </w:r>
          </w:p>
        </w:tc>
      </w:tr>
      <w:tr w:rsidR="00E634DF" w14:paraId="433D44B0" w14:textId="77777777" w:rsidTr="00E634DF">
        <w:tc>
          <w:tcPr>
            <w:tcW w:w="2254" w:type="dxa"/>
            <w:shd w:val="clear" w:color="auto" w:fill="D9D9D9" w:themeFill="background1" w:themeFillShade="D9"/>
          </w:tcPr>
          <w:p w14:paraId="7C53D5D0" w14:textId="77777777" w:rsidR="007B040E" w:rsidRDefault="00E634DF">
            <w:pPr>
              <w:rPr>
                <w:rFonts w:ascii="Arial" w:hAnsi="Arial" w:cs="Arial"/>
                <w:b/>
                <w:bCs/>
              </w:rPr>
            </w:pPr>
            <w:r>
              <w:rPr>
                <w:rFonts w:ascii="Arial" w:hAnsi="Arial" w:cs="Arial"/>
                <w:b/>
                <w:bCs/>
              </w:rPr>
              <w:t>Budget responsibility/</w:t>
            </w:r>
          </w:p>
          <w:p w14:paraId="625F3BF6" w14:textId="1377F738" w:rsidR="00E634DF" w:rsidRPr="00E634DF" w:rsidRDefault="00E634DF">
            <w:pPr>
              <w:rPr>
                <w:rFonts w:ascii="Arial" w:hAnsi="Arial" w:cs="Arial"/>
                <w:b/>
                <w:bCs/>
              </w:rPr>
            </w:pPr>
            <w:r>
              <w:rPr>
                <w:rFonts w:ascii="Arial" w:hAnsi="Arial" w:cs="Arial"/>
                <w:b/>
                <w:bCs/>
              </w:rPr>
              <w:t>accountability</w:t>
            </w:r>
          </w:p>
        </w:tc>
        <w:tc>
          <w:tcPr>
            <w:tcW w:w="2254" w:type="dxa"/>
          </w:tcPr>
          <w:p w14:paraId="7A8C4376" w14:textId="06936095" w:rsidR="00E634DF" w:rsidRPr="00032EF5" w:rsidRDefault="00B116CE">
            <w:pPr>
              <w:rPr>
                <w:rFonts w:ascii="Arial" w:hAnsi="Arial" w:cs="Arial"/>
                <w:color w:val="000000" w:themeColor="text1"/>
              </w:rPr>
            </w:pPr>
            <w:r>
              <w:rPr>
                <w:rFonts w:ascii="Arial" w:hAnsi="Arial" w:cs="Arial"/>
                <w:color w:val="000000" w:themeColor="text1"/>
              </w:rPr>
              <w:t>Nil</w:t>
            </w:r>
          </w:p>
        </w:tc>
        <w:tc>
          <w:tcPr>
            <w:tcW w:w="2254" w:type="dxa"/>
            <w:shd w:val="clear" w:color="auto" w:fill="D9D9D9" w:themeFill="background1" w:themeFillShade="D9"/>
          </w:tcPr>
          <w:p w14:paraId="72050E62" w14:textId="65F7C9A0" w:rsidR="00E634DF" w:rsidRPr="007B040E" w:rsidRDefault="007B040E">
            <w:pPr>
              <w:rPr>
                <w:rFonts w:ascii="Arial" w:hAnsi="Arial" w:cs="Arial"/>
                <w:b/>
                <w:bCs/>
              </w:rPr>
            </w:pPr>
            <w:r>
              <w:rPr>
                <w:rFonts w:ascii="Arial" w:hAnsi="Arial" w:cs="Arial"/>
                <w:b/>
                <w:bCs/>
              </w:rPr>
              <w:t>Accountable for other resources</w:t>
            </w:r>
          </w:p>
        </w:tc>
        <w:tc>
          <w:tcPr>
            <w:tcW w:w="2254" w:type="dxa"/>
          </w:tcPr>
          <w:p w14:paraId="4705C401" w14:textId="37228F34" w:rsidR="00E634DF" w:rsidRPr="00032EF5" w:rsidRDefault="00B116CE">
            <w:pPr>
              <w:rPr>
                <w:rFonts w:ascii="Arial" w:hAnsi="Arial" w:cs="Arial"/>
                <w:color w:val="000000" w:themeColor="text1"/>
              </w:rPr>
            </w:pPr>
            <w:r>
              <w:rPr>
                <w:rFonts w:ascii="Arial" w:hAnsi="Arial" w:cs="Arial"/>
                <w:color w:val="000000" w:themeColor="text1"/>
              </w:rPr>
              <w:t>None</w:t>
            </w:r>
          </w:p>
        </w:tc>
      </w:tr>
    </w:tbl>
    <w:p w14:paraId="53C2C580" w14:textId="77777777" w:rsidR="00FD0BB9" w:rsidRDefault="00FD0BB9">
      <w:pPr>
        <w:rPr>
          <w:rFonts w:ascii="Arial" w:hAnsi="Arial" w:cs="Arial"/>
          <w:i/>
          <w:iCs/>
          <w:sz w:val="20"/>
          <w:szCs w:val="20"/>
          <w:highlight w:val="yellow"/>
        </w:rPr>
      </w:pPr>
    </w:p>
    <w:p w14:paraId="72210548" w14:textId="77777777" w:rsidR="007B040E" w:rsidRDefault="007B040E">
      <w:pPr>
        <w:rPr>
          <w:rFonts w:ascii="Arial" w:hAnsi="Arial" w:cs="Arial"/>
          <w:color w:val="FF0000"/>
          <w:sz w:val="28"/>
          <w:szCs w:val="28"/>
        </w:rPr>
      </w:pPr>
      <w:r>
        <w:rPr>
          <w:rFonts w:ascii="Arial" w:hAnsi="Arial" w:cs="Arial"/>
          <w:color w:val="FF0000"/>
          <w:sz w:val="28"/>
          <w:szCs w:val="28"/>
        </w:rPr>
        <w:t>Context</w:t>
      </w:r>
    </w:p>
    <w:p w14:paraId="558B32DF" w14:textId="5FB6EBAC" w:rsidR="00E634DF" w:rsidRPr="007B040E" w:rsidRDefault="007B040E">
      <w:pPr>
        <w:rPr>
          <w:rFonts w:ascii="Arial" w:hAnsi="Arial" w:cs="Arial"/>
          <w:i/>
          <w:iCs/>
          <w:sz w:val="20"/>
          <w:szCs w:val="20"/>
        </w:rPr>
      </w:pPr>
      <w:r>
        <w:rPr>
          <w:rFonts w:ascii="Arial" w:hAnsi="Arial" w:cs="Arial"/>
        </w:rPr>
        <w:t xml:space="preserve">We help anyone, anywhere in the UK and around the world to get the support they need if crisis </w:t>
      </w:r>
      <w:proofErr w:type="gramStart"/>
      <w:r>
        <w:rPr>
          <w:rFonts w:ascii="Arial" w:hAnsi="Arial" w:cs="Arial"/>
        </w:rPr>
        <w:t>strikes:</w:t>
      </w:r>
      <w:proofErr w:type="gramEnd"/>
      <w:r>
        <w:rPr>
          <w:rFonts w:ascii="Arial" w:hAnsi="Arial" w:cs="Arial"/>
        </w:rPr>
        <w:t xml:space="preserve"> connecting human kindness with human crisis. </w:t>
      </w:r>
      <w:r w:rsidRPr="007B040E">
        <w:rPr>
          <w:rFonts w:ascii="Arial" w:hAnsi="Arial" w:cs="Arial"/>
          <w:i/>
          <w:iCs/>
          <w:sz w:val="20"/>
          <w:szCs w:val="20"/>
        </w:rPr>
        <w:t xml:space="preserve">   </w:t>
      </w:r>
    </w:p>
    <w:p w14:paraId="023311FE" w14:textId="51EE0015" w:rsidR="00E634DF" w:rsidRDefault="007B040E">
      <w:pPr>
        <w:rPr>
          <w:rFonts w:ascii="Arial" w:hAnsi="Arial" w:cs="Arial"/>
        </w:rPr>
      </w:pPr>
      <w:r w:rsidRPr="007B040E">
        <w:rPr>
          <w:rFonts w:ascii="Arial" w:hAnsi="Arial" w:cs="Arial"/>
        </w:rPr>
        <w:t>We enable vulnerable people in the UK and abroad to prepare for and withstand emergencies in their own communities</w:t>
      </w:r>
      <w:r>
        <w:rPr>
          <w:rFonts w:ascii="Arial" w:hAnsi="Arial" w:cs="Arial"/>
        </w:rPr>
        <w:t>. And when the crisis is over. We help them to recover and move on with their lives.</w:t>
      </w:r>
    </w:p>
    <w:p w14:paraId="78A5B0FA" w14:textId="77777777" w:rsidR="007B040E" w:rsidRDefault="007B040E">
      <w:pPr>
        <w:rPr>
          <w:rFonts w:ascii="Arial" w:hAnsi="Arial" w:cs="Arial"/>
        </w:rPr>
      </w:pPr>
      <w:r>
        <w:rPr>
          <w:rFonts w:ascii="Arial" w:hAnsi="Arial" w:cs="Arial"/>
        </w:rPr>
        <w:t>We are part of the Red Cross and Red Crescent global humanitarian network.</w:t>
      </w:r>
    </w:p>
    <w:p w14:paraId="7F8667F5" w14:textId="77777777" w:rsidR="007B040E" w:rsidRDefault="007B040E">
      <w:pPr>
        <w:rPr>
          <w:rFonts w:ascii="Arial" w:hAnsi="Arial" w:cs="Arial"/>
          <w:color w:val="FF0000"/>
          <w:sz w:val="28"/>
          <w:szCs w:val="28"/>
        </w:rPr>
      </w:pPr>
      <w:r>
        <w:rPr>
          <w:rFonts w:ascii="Arial" w:hAnsi="Arial" w:cs="Arial"/>
          <w:color w:val="FF0000"/>
          <w:sz w:val="28"/>
          <w:szCs w:val="28"/>
        </w:rPr>
        <w:t>Our Values and Principles</w:t>
      </w:r>
    </w:p>
    <w:p w14:paraId="3285F4D4" w14:textId="3AA8123D" w:rsidR="007B040E" w:rsidRDefault="007B040E">
      <w:pPr>
        <w:rPr>
          <w:rFonts w:ascii="Arial" w:hAnsi="Arial" w:cs="Arial"/>
        </w:rPr>
      </w:pPr>
      <w:r>
        <w:rPr>
          <w:rFonts w:ascii="Arial" w:hAnsi="Arial" w:cs="Arial"/>
        </w:rPr>
        <w:t>Our values (compassionate, courageous, inclusive and dynamic) underpin everything that we do. As a member of the Red Cross and Red Crescent Movement, the British Red Cross i</w:t>
      </w:r>
      <w:r w:rsidR="00482557">
        <w:rPr>
          <w:rFonts w:ascii="Arial" w:hAnsi="Arial" w:cs="Arial"/>
        </w:rPr>
        <w:t>s</w:t>
      </w:r>
      <w:r>
        <w:rPr>
          <w:rFonts w:ascii="Arial" w:hAnsi="Arial" w:cs="Arial"/>
        </w:rPr>
        <w:t xml:space="preserve"> committed to, and bound by, its </w:t>
      </w:r>
      <w:hyperlink r:id="rId11" w:history="1">
        <w:r w:rsidRPr="007B040E">
          <w:rPr>
            <w:rStyle w:val="Hyperlink"/>
            <w:rFonts w:ascii="Arial" w:eastAsia="Times New Roman" w:hAnsi="Arial" w:cs="Arial"/>
            <w:iCs/>
          </w:rPr>
          <w:t>fundamental principles</w:t>
        </w:r>
      </w:hyperlink>
      <w:r>
        <w:rPr>
          <w:rFonts w:ascii="Arial" w:hAnsi="Arial" w:cs="Arial"/>
        </w:rPr>
        <w:t xml:space="preserve">: humanity, impartiality, neutrality, independence, voluntary service, unity and universality.  </w:t>
      </w:r>
    </w:p>
    <w:p w14:paraId="11A159EB" w14:textId="72C2F7AE" w:rsidR="00FD0BB9" w:rsidRDefault="00FD0BB9">
      <w:pPr>
        <w:rPr>
          <w:rFonts w:ascii="Arial" w:hAnsi="Arial" w:cs="Arial"/>
          <w:color w:val="FF0000"/>
          <w:sz w:val="28"/>
          <w:szCs w:val="28"/>
        </w:rPr>
      </w:pPr>
      <w:r>
        <w:rPr>
          <w:rFonts w:ascii="Arial" w:hAnsi="Arial" w:cs="Arial"/>
          <w:color w:val="FF0000"/>
          <w:sz w:val="28"/>
          <w:szCs w:val="28"/>
        </w:rPr>
        <w:t>Diversity</w:t>
      </w:r>
    </w:p>
    <w:p w14:paraId="5BA4B53B" w14:textId="77777777" w:rsidR="00FD0BB9" w:rsidRDefault="00FD0BB9">
      <w:pPr>
        <w:rPr>
          <w:rFonts w:ascii="Arial" w:hAnsi="Arial" w:cs="Arial"/>
        </w:rPr>
      </w:pPr>
      <w:r>
        <w:rPr>
          <w:rFonts w:ascii="Arial" w:hAnsi="Arial" w:cs="Arial"/>
        </w:rPr>
        <w:t>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14:paraId="3CA4BC95" w14:textId="191A0F73" w:rsidR="00FD0BB9" w:rsidRDefault="00FD0BB9">
      <w:pPr>
        <w:rPr>
          <w:rFonts w:ascii="Arial" w:hAnsi="Arial" w:cs="Arial"/>
        </w:rPr>
      </w:pPr>
      <w:r>
        <w:rPr>
          <w:rFonts w:ascii="Arial" w:hAnsi="Arial" w:cs="Arial"/>
        </w:rPr>
        <w:t xml:space="preserve">Diversity is something we celebrate, and we want you to be able to bring your authentic self to the British Red Cross. We want you to feel that you are in an inclusive environment, and a great position to help us spread the power of kindness.   </w:t>
      </w:r>
    </w:p>
    <w:p w14:paraId="17CF62A1" w14:textId="0A0788A4" w:rsidR="00FD0BB9" w:rsidRDefault="00FD0BB9">
      <w:pPr>
        <w:rPr>
          <w:rFonts w:ascii="Arial" w:hAnsi="Arial" w:cs="Arial"/>
        </w:rPr>
      </w:pPr>
    </w:p>
    <w:p w14:paraId="5E11C05C" w14:textId="6A0D7FE2" w:rsidR="00FD0BB9" w:rsidRDefault="00FD0BB9">
      <w:pPr>
        <w:rPr>
          <w:rFonts w:ascii="Arial" w:hAnsi="Arial" w:cs="Arial"/>
        </w:rPr>
      </w:pPr>
    </w:p>
    <w:p w14:paraId="32F636C3" w14:textId="77777777" w:rsidR="00225B4C" w:rsidRDefault="00225B4C">
      <w:pPr>
        <w:rPr>
          <w:rFonts w:ascii="Arial" w:hAnsi="Arial" w:cs="Arial"/>
          <w:color w:val="FF0000"/>
          <w:sz w:val="28"/>
          <w:szCs w:val="28"/>
        </w:rPr>
      </w:pPr>
    </w:p>
    <w:p w14:paraId="22EFE19C" w14:textId="4ED74170" w:rsidR="00FD0BB9" w:rsidRDefault="004F1EFB">
      <w:pPr>
        <w:rPr>
          <w:rFonts w:ascii="Arial" w:hAnsi="Arial" w:cs="Arial"/>
          <w:color w:val="FF0000"/>
          <w:sz w:val="28"/>
          <w:szCs w:val="28"/>
        </w:rPr>
      </w:pPr>
      <w:r>
        <w:rPr>
          <w:rFonts w:ascii="Arial" w:hAnsi="Arial" w:cs="Arial"/>
          <w:color w:val="FF0000"/>
          <w:sz w:val="28"/>
          <w:szCs w:val="28"/>
        </w:rPr>
        <w:lastRenderedPageBreak/>
        <w:t>Purpose of the role</w:t>
      </w:r>
    </w:p>
    <w:p w14:paraId="6E134D4A" w14:textId="77777777" w:rsidR="00B116CE" w:rsidRPr="00B116CE" w:rsidRDefault="00B116CE" w:rsidP="00B116CE">
      <w:pPr>
        <w:tabs>
          <w:tab w:val="num" w:pos="567"/>
        </w:tabs>
        <w:spacing w:after="180" w:line="240" w:lineRule="auto"/>
        <w:rPr>
          <w:rFonts w:ascii="Arial" w:hAnsi="Arial" w:cs="Arial"/>
          <w:color w:val="222222"/>
        </w:rPr>
      </w:pPr>
      <w:r w:rsidRPr="00B116CE">
        <w:rPr>
          <w:rFonts w:ascii="Arial" w:hAnsi="Arial" w:cs="Arial"/>
          <w:bCs/>
        </w:rPr>
        <w:t>To manage specific online channels with the objective of driving bookings and revenue, whilst supporting the Digital Manager with implementing marketing plans and site development and to</w:t>
      </w:r>
      <w:r w:rsidRPr="00B116CE">
        <w:rPr>
          <w:rFonts w:ascii="Arial" w:hAnsi="Arial" w:cs="Arial"/>
          <w:color w:val="222222"/>
        </w:rPr>
        <w:t xml:space="preserve"> assist in the development and execution of all aspects of online marketing plans and website campaigns, including new media technology (video &amp; mobile). </w:t>
      </w:r>
    </w:p>
    <w:p w14:paraId="1C5011F5" w14:textId="3FD881FE" w:rsidR="004F1EFB" w:rsidRDefault="004F1EFB">
      <w:pPr>
        <w:rPr>
          <w:rFonts w:ascii="Arial" w:hAnsi="Arial" w:cs="Arial"/>
          <w:color w:val="FF0000"/>
          <w:sz w:val="28"/>
          <w:szCs w:val="28"/>
        </w:rPr>
      </w:pPr>
      <w:r>
        <w:rPr>
          <w:rFonts w:ascii="Arial" w:hAnsi="Arial" w:cs="Arial"/>
          <w:color w:val="FF0000"/>
          <w:sz w:val="28"/>
          <w:szCs w:val="28"/>
        </w:rPr>
        <w:t>Key responsibilities</w:t>
      </w:r>
    </w:p>
    <w:p w14:paraId="104D2FE4" w14:textId="3D81465F" w:rsidR="004F1EFB" w:rsidRDefault="00B116CE">
      <w:pPr>
        <w:rPr>
          <w:rFonts w:ascii="Arial" w:hAnsi="Arial" w:cs="Arial"/>
          <w:b/>
          <w:bCs/>
        </w:rPr>
      </w:pPr>
      <w:r>
        <w:rPr>
          <w:rFonts w:ascii="Arial" w:hAnsi="Arial" w:cs="Arial"/>
          <w:b/>
          <w:bCs/>
        </w:rPr>
        <w:t>Strategy Contribution</w:t>
      </w:r>
    </w:p>
    <w:p w14:paraId="49EAFBEF"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Design, build, test and send regular email campaigns to a variety of external businesses or customers, organising resources from colleagues to meet deadlines.</w:t>
      </w:r>
    </w:p>
    <w:p w14:paraId="56CFD564"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Continuously looking for ways to improve the emails and putting into practice.</w:t>
      </w:r>
    </w:p>
    <w:p w14:paraId="7E3A5343"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 xml:space="preserve">Monitor analytics on email sends and report back relevant findings and observations. </w:t>
      </w:r>
    </w:p>
    <w:p w14:paraId="1E992DCC"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Manage the relationship with our email service provider and digital agencies, supervising externally resourced email campaigns.</w:t>
      </w:r>
    </w:p>
    <w:p w14:paraId="539748D1" w14:textId="7CC685A6" w:rsidR="004F1EFB"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Support and advise on the longer-term strategy of automated customer emails using data segmentation and triggered email campaigns.</w:t>
      </w:r>
    </w:p>
    <w:p w14:paraId="43702B4F" w14:textId="4EB2642A" w:rsidR="004F1EFB" w:rsidRDefault="00B116CE" w:rsidP="004F1EFB">
      <w:pPr>
        <w:spacing w:line="360" w:lineRule="auto"/>
        <w:rPr>
          <w:rFonts w:ascii="Arial" w:hAnsi="Arial" w:cs="Arial"/>
          <w:b/>
          <w:bCs/>
        </w:rPr>
      </w:pPr>
      <w:r>
        <w:rPr>
          <w:rFonts w:ascii="Arial" w:hAnsi="Arial" w:cs="Arial"/>
          <w:b/>
          <w:bCs/>
        </w:rPr>
        <w:t>Planning, execution and optimisation of Paid Search and Paid Social Media Activity</w:t>
      </w:r>
    </w:p>
    <w:p w14:paraId="04495135"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Manage the relationship with our agency / Execute the campaigns internally.</w:t>
      </w:r>
    </w:p>
    <w:p w14:paraId="0BBD09DE"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Monitor daily performance and generate insightful reports.</w:t>
      </w:r>
    </w:p>
    <w:p w14:paraId="6E30322F" w14:textId="77777777" w:rsidR="00B116CE"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Work closely with the Digital Manager on advising on the direction of future activity.</w:t>
      </w:r>
    </w:p>
    <w:p w14:paraId="51E7DE3A" w14:textId="0A78CE6A" w:rsidR="004F1EFB" w:rsidRPr="00B116CE" w:rsidRDefault="00B116CE" w:rsidP="00B116CE">
      <w:pPr>
        <w:pStyle w:val="ListParagraph"/>
        <w:numPr>
          <w:ilvl w:val="0"/>
          <w:numId w:val="4"/>
        </w:numPr>
        <w:spacing w:after="120" w:line="360" w:lineRule="auto"/>
        <w:rPr>
          <w:rFonts w:ascii="Arial" w:hAnsi="Arial" w:cs="Arial"/>
        </w:rPr>
      </w:pPr>
      <w:r w:rsidRPr="00B116CE">
        <w:rPr>
          <w:rFonts w:ascii="Arial" w:hAnsi="Arial" w:cs="Arial"/>
        </w:rPr>
        <w:t>Work closely with other UK teams to work collectively in generating income.</w:t>
      </w:r>
    </w:p>
    <w:p w14:paraId="52884579" w14:textId="3085FC0B" w:rsidR="00B116CE" w:rsidRPr="00B116CE" w:rsidRDefault="00B116CE" w:rsidP="00B116CE">
      <w:pPr>
        <w:spacing w:after="180" w:line="240" w:lineRule="auto"/>
        <w:rPr>
          <w:rFonts w:ascii="Arial" w:hAnsi="Arial" w:cs="Arial"/>
          <w:b/>
          <w:color w:val="222222"/>
        </w:rPr>
      </w:pPr>
      <w:r>
        <w:rPr>
          <w:rFonts w:ascii="Arial" w:hAnsi="Arial" w:cs="Arial"/>
          <w:b/>
          <w:color w:val="222222"/>
        </w:rPr>
        <w:t>Insight provision</w:t>
      </w:r>
      <w:r w:rsidRPr="00B116CE">
        <w:rPr>
          <w:rFonts w:ascii="Arial" w:hAnsi="Arial" w:cs="Arial"/>
          <w:b/>
          <w:color w:val="222222"/>
        </w:rPr>
        <w:t xml:space="preserve"> for continuous improvement on affiliate marketing</w:t>
      </w:r>
    </w:p>
    <w:p w14:paraId="50DE25AC"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Ensure existing partnerships are set up correctly and up to date.</w:t>
      </w:r>
    </w:p>
    <w:p w14:paraId="755814D8"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Continuously seek new third-party contracts that can benefit the organisation.</w:t>
      </w:r>
    </w:p>
    <w:p w14:paraId="4F2488BF"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Execute new link building activity part of the digital strategy.</w:t>
      </w:r>
    </w:p>
    <w:p w14:paraId="479EDEFA" w14:textId="54AD8DBA" w:rsidR="00B116CE" w:rsidRPr="00B116CE" w:rsidRDefault="00B116CE" w:rsidP="00B116CE">
      <w:pPr>
        <w:spacing w:after="180" w:line="240" w:lineRule="auto"/>
        <w:ind w:left="284" w:hanging="284"/>
        <w:rPr>
          <w:rFonts w:ascii="Arial" w:hAnsi="Arial" w:cs="Arial"/>
          <w:b/>
          <w:color w:val="222222"/>
        </w:rPr>
      </w:pPr>
      <w:r>
        <w:rPr>
          <w:rFonts w:ascii="Arial" w:hAnsi="Arial" w:cs="Arial"/>
          <w:b/>
          <w:color w:val="222222"/>
        </w:rPr>
        <w:t>I</w:t>
      </w:r>
      <w:r w:rsidRPr="00B116CE">
        <w:rPr>
          <w:rFonts w:ascii="Arial" w:hAnsi="Arial" w:cs="Arial"/>
          <w:b/>
        </w:rPr>
        <w:t xml:space="preserve">ndustry trends </w:t>
      </w:r>
      <w:r>
        <w:rPr>
          <w:rFonts w:ascii="Arial" w:hAnsi="Arial" w:cs="Arial"/>
          <w:b/>
        </w:rPr>
        <w:t>and innovation</w:t>
      </w:r>
      <w:r w:rsidRPr="00B116CE">
        <w:rPr>
          <w:rFonts w:ascii="Arial" w:hAnsi="Arial" w:cs="Arial"/>
          <w:b/>
        </w:rPr>
        <w:t xml:space="preserve"> </w:t>
      </w:r>
    </w:p>
    <w:p w14:paraId="34DD039F"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 xml:space="preserve">Understand complex online trends objectively and compiling clear reporting documents. </w:t>
      </w:r>
    </w:p>
    <w:p w14:paraId="1DE0CCB2"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Give creative recommendations based on findings.</w:t>
      </w:r>
    </w:p>
    <w:p w14:paraId="54198BA6"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Support the Digital Manager in providing campaign statistics for reports.</w:t>
      </w:r>
    </w:p>
    <w:p w14:paraId="730F47FA" w14:textId="02C553CB" w:rsidR="00B116CE" w:rsidRPr="00B116CE" w:rsidRDefault="00B116CE" w:rsidP="00B116CE">
      <w:pPr>
        <w:spacing w:after="180" w:line="240" w:lineRule="auto"/>
        <w:rPr>
          <w:rFonts w:ascii="Arial" w:hAnsi="Arial" w:cs="Arial"/>
          <w:b/>
        </w:rPr>
      </w:pPr>
      <w:r>
        <w:rPr>
          <w:rFonts w:ascii="Arial" w:hAnsi="Arial" w:cs="Arial"/>
          <w:b/>
        </w:rPr>
        <w:t>W</w:t>
      </w:r>
      <w:r w:rsidRPr="00B116CE">
        <w:rPr>
          <w:rFonts w:ascii="Arial" w:hAnsi="Arial" w:cs="Arial"/>
          <w:b/>
        </w:rPr>
        <w:t xml:space="preserve">ebsite metrics and insight for continuous improvement </w:t>
      </w:r>
    </w:p>
    <w:p w14:paraId="2C493882"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Manage the relationship with our agencies closely for website development.</w:t>
      </w:r>
    </w:p>
    <w:p w14:paraId="1009A247" w14:textId="77777777" w:rsidR="00B116CE" w:rsidRP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Accountable for sourcing and building assets – copy, links, images – in a professional manner.</w:t>
      </w:r>
    </w:p>
    <w:p w14:paraId="6093D53F" w14:textId="77777777" w:rsidR="00B116CE" w:rsidRDefault="00B116CE" w:rsidP="00B116CE">
      <w:pPr>
        <w:pStyle w:val="ListParagraph"/>
        <w:numPr>
          <w:ilvl w:val="0"/>
          <w:numId w:val="14"/>
        </w:numPr>
        <w:spacing w:after="120" w:line="360" w:lineRule="auto"/>
        <w:rPr>
          <w:rFonts w:ascii="Arial" w:hAnsi="Arial" w:cs="Arial"/>
        </w:rPr>
      </w:pPr>
      <w:r w:rsidRPr="00B116CE">
        <w:rPr>
          <w:rFonts w:ascii="Arial" w:hAnsi="Arial" w:cs="Arial"/>
        </w:rPr>
        <w:t>Think creatively about the most appropriate way to display content to our audience.</w:t>
      </w:r>
    </w:p>
    <w:p w14:paraId="1B9AAC44" w14:textId="030E8F15" w:rsidR="00071A65" w:rsidRPr="00B116CE" w:rsidRDefault="00071A65" w:rsidP="00B116CE">
      <w:pPr>
        <w:spacing w:after="120" w:line="360" w:lineRule="auto"/>
        <w:ind w:left="360"/>
        <w:rPr>
          <w:rFonts w:ascii="Arial" w:hAnsi="Arial" w:cs="Arial"/>
        </w:rPr>
      </w:pPr>
      <w:r w:rsidRPr="00B116CE">
        <w:rPr>
          <w:rFonts w:ascii="Arial" w:hAnsi="Arial" w:cs="Arial"/>
          <w:b/>
          <w:bCs/>
        </w:rPr>
        <w:lastRenderedPageBreak/>
        <w:t xml:space="preserve">Team Member </w:t>
      </w:r>
      <w:r w:rsidRPr="00B116CE">
        <w:rPr>
          <w:rFonts w:ascii="Arial" w:hAnsi="Arial" w:cs="Arial"/>
        </w:rPr>
        <w:t xml:space="preserve">  </w:t>
      </w:r>
    </w:p>
    <w:p w14:paraId="2DBB95DD" w14:textId="69639F73" w:rsidR="00071A65" w:rsidRDefault="00071A65" w:rsidP="00032EF5">
      <w:pPr>
        <w:pStyle w:val="ListParagraph"/>
        <w:numPr>
          <w:ilvl w:val="0"/>
          <w:numId w:val="6"/>
        </w:numPr>
        <w:spacing w:line="276" w:lineRule="auto"/>
        <w:rPr>
          <w:rFonts w:ascii="Arial" w:hAnsi="Arial" w:cs="Arial"/>
        </w:rPr>
      </w:pPr>
      <w:r>
        <w:rPr>
          <w:rFonts w:ascii="Arial" w:hAnsi="Arial" w:cs="Arial"/>
        </w:rPr>
        <w:t>Actively participates in all team meetings.</w:t>
      </w:r>
    </w:p>
    <w:p w14:paraId="4B39FB2B" w14:textId="55290AAF" w:rsidR="00071A65" w:rsidRDefault="00287773" w:rsidP="00032EF5">
      <w:pPr>
        <w:pStyle w:val="ListParagraph"/>
        <w:numPr>
          <w:ilvl w:val="0"/>
          <w:numId w:val="6"/>
        </w:numPr>
        <w:spacing w:line="276" w:lineRule="auto"/>
        <w:rPr>
          <w:rFonts w:ascii="Arial" w:hAnsi="Arial" w:cs="Arial"/>
        </w:rPr>
      </w:pPr>
      <w:r>
        <w:rPr>
          <w:rFonts w:ascii="Arial" w:hAnsi="Arial" w:cs="Arial"/>
        </w:rPr>
        <w:t>Supports other team members</w:t>
      </w:r>
    </w:p>
    <w:p w14:paraId="228BB078" w14:textId="39D30E13" w:rsidR="00287773" w:rsidRDefault="00287773" w:rsidP="00032EF5">
      <w:pPr>
        <w:pStyle w:val="ListParagraph"/>
        <w:numPr>
          <w:ilvl w:val="0"/>
          <w:numId w:val="6"/>
        </w:numPr>
        <w:spacing w:line="276" w:lineRule="auto"/>
        <w:rPr>
          <w:rFonts w:ascii="Arial" w:hAnsi="Arial" w:cs="Arial"/>
        </w:rPr>
      </w:pPr>
      <w:r>
        <w:rPr>
          <w:rFonts w:ascii="Arial" w:hAnsi="Arial" w:cs="Arial"/>
        </w:rPr>
        <w:t>Works and behaves in accordance with all BRC policies, procedures and in line with our Values in Action.</w:t>
      </w:r>
    </w:p>
    <w:p w14:paraId="2DAEE5F7" w14:textId="70CFB6E8" w:rsidR="00287773" w:rsidRDefault="00287773" w:rsidP="00032EF5">
      <w:pPr>
        <w:pStyle w:val="ListParagraph"/>
        <w:numPr>
          <w:ilvl w:val="0"/>
          <w:numId w:val="6"/>
        </w:numPr>
        <w:spacing w:line="276" w:lineRule="auto"/>
        <w:rPr>
          <w:rFonts w:ascii="Arial" w:hAnsi="Arial" w:cs="Arial"/>
        </w:rPr>
      </w:pPr>
      <w:r>
        <w:rPr>
          <w:rFonts w:ascii="Arial" w:hAnsi="Arial" w:cs="Arial"/>
        </w:rPr>
        <w:t xml:space="preserve">Upholds the fundamental principles of the Red Cross and acts with integrity, in accordance with the Society’s values (inclusive, compassionate, courageous and dynamics)  </w:t>
      </w:r>
    </w:p>
    <w:p w14:paraId="6BA8D179" w14:textId="23FDC2EA" w:rsidR="00287773" w:rsidRDefault="00287773" w:rsidP="00482557">
      <w:pPr>
        <w:spacing w:line="276" w:lineRule="auto"/>
        <w:rPr>
          <w:rFonts w:ascii="Arial" w:hAnsi="Arial" w:cs="Arial"/>
        </w:rPr>
      </w:pPr>
      <w:r>
        <w:rPr>
          <w:rFonts w:ascii="Arial" w:hAnsi="Arial" w:cs="Arial"/>
        </w:rPr>
        <w:t>The duties and responsibilities described are not a comprehensive list and additional tasks may be assigned from time to time that are in line with the level of the role.</w:t>
      </w:r>
    </w:p>
    <w:p w14:paraId="6981D19E" w14:textId="35A42938" w:rsidR="00287773" w:rsidRDefault="00287773" w:rsidP="00287773">
      <w:pPr>
        <w:spacing w:line="360" w:lineRule="auto"/>
        <w:rPr>
          <w:rFonts w:ascii="Arial" w:hAnsi="Arial" w:cs="Arial"/>
          <w:color w:val="FF0000"/>
          <w:sz w:val="28"/>
          <w:szCs w:val="28"/>
        </w:rPr>
      </w:pPr>
      <w:r>
        <w:rPr>
          <w:rFonts w:ascii="Arial" w:hAnsi="Arial" w:cs="Arial"/>
          <w:color w:val="FF0000"/>
          <w:sz w:val="28"/>
          <w:szCs w:val="28"/>
        </w:rPr>
        <w:t>Pre-engagement checks</w:t>
      </w:r>
    </w:p>
    <w:p w14:paraId="75CE07E8" w14:textId="4F43A27F" w:rsidR="00287773" w:rsidRPr="00CA550A" w:rsidRDefault="00287773" w:rsidP="00287773">
      <w:pPr>
        <w:spacing w:line="360" w:lineRule="auto"/>
        <w:rPr>
          <w:rFonts w:ascii="Arial" w:hAnsi="Arial" w:cs="Arial"/>
          <w:color w:val="FF0000"/>
          <w:sz w:val="24"/>
          <w:szCs w:val="24"/>
        </w:rPr>
      </w:pPr>
      <w:r w:rsidRPr="00CA550A">
        <w:rPr>
          <w:rFonts w:ascii="Arial" w:hAnsi="Arial" w:cs="Arial"/>
          <w:color w:val="FF0000"/>
          <w:sz w:val="24"/>
          <w:szCs w:val="24"/>
        </w:rPr>
        <w:t>Criminal Records</w:t>
      </w:r>
    </w:p>
    <w:p w14:paraId="70BDC69D" w14:textId="2D8878F7" w:rsidR="00287773" w:rsidRDefault="00287773" w:rsidP="00287773">
      <w:pPr>
        <w:spacing w:line="360" w:lineRule="auto"/>
        <w:rPr>
          <w:rFonts w:ascii="Arial" w:hAnsi="Arial" w:cs="Arial"/>
        </w:rPr>
      </w:pPr>
      <w:r>
        <w:rPr>
          <w:rFonts w:ascii="Arial" w:hAnsi="Arial" w:cs="Arial"/>
        </w:rPr>
        <w:t>Type of criminal record checks required for this role</w:t>
      </w:r>
    </w:p>
    <w:tbl>
      <w:tblPr>
        <w:tblStyle w:val="TableGrid"/>
        <w:tblW w:w="0" w:type="auto"/>
        <w:tblLook w:val="04A0" w:firstRow="1" w:lastRow="0" w:firstColumn="1" w:lastColumn="0" w:noHBand="0" w:noVBand="1"/>
      </w:tblPr>
      <w:tblGrid>
        <w:gridCol w:w="9016"/>
      </w:tblGrid>
      <w:tr w:rsidR="00287773" w14:paraId="5E583D80" w14:textId="77777777" w:rsidTr="00287773">
        <w:tc>
          <w:tcPr>
            <w:tcW w:w="9016" w:type="dxa"/>
          </w:tcPr>
          <w:p w14:paraId="5B5EC92A" w14:textId="592746A4" w:rsidR="00287773" w:rsidRPr="00CA550A" w:rsidRDefault="00CA550A" w:rsidP="00287773">
            <w:pPr>
              <w:spacing w:line="360" w:lineRule="auto"/>
              <w:rPr>
                <w:rFonts w:ascii="Arial" w:hAnsi="Arial" w:cs="Arial"/>
                <w:color w:val="FF0000"/>
              </w:rPr>
            </w:pPr>
            <w:r>
              <w:rPr>
                <w:rFonts w:ascii="Arial" w:hAnsi="Arial" w:cs="Arial"/>
                <w:color w:val="FF0000"/>
              </w:rPr>
              <w:t xml:space="preserve">England and Wales – Disclosure and Barring Service (DBS) </w:t>
            </w:r>
          </w:p>
        </w:tc>
      </w:tr>
      <w:tr w:rsidR="00287773" w14:paraId="7706312E" w14:textId="77777777" w:rsidTr="00287773">
        <w:tc>
          <w:tcPr>
            <w:tcW w:w="9016" w:type="dxa"/>
          </w:tcPr>
          <w:p w14:paraId="7A3C5141" w14:textId="05D24EAD" w:rsidR="00CA550A" w:rsidRPr="00B116CE" w:rsidRDefault="00CA550A" w:rsidP="00B116CE">
            <w:pPr>
              <w:pStyle w:val="ListParagraph"/>
              <w:numPr>
                <w:ilvl w:val="0"/>
                <w:numId w:val="7"/>
              </w:numPr>
              <w:spacing w:line="360" w:lineRule="auto"/>
              <w:rPr>
                <w:rFonts w:ascii="Arial" w:hAnsi="Arial" w:cs="Arial"/>
              </w:rPr>
            </w:pPr>
            <w:r>
              <w:rPr>
                <w:rFonts w:ascii="Arial" w:hAnsi="Arial" w:cs="Arial"/>
              </w:rPr>
              <w:t>None</w:t>
            </w:r>
          </w:p>
        </w:tc>
      </w:tr>
      <w:tr w:rsidR="00287773" w14:paraId="7B98A0C0" w14:textId="77777777" w:rsidTr="00287773">
        <w:tc>
          <w:tcPr>
            <w:tcW w:w="9016" w:type="dxa"/>
          </w:tcPr>
          <w:p w14:paraId="4399BA9B" w14:textId="21C9A44F" w:rsidR="00287773" w:rsidRPr="00CA550A" w:rsidRDefault="00CA550A" w:rsidP="00287773">
            <w:pPr>
              <w:spacing w:line="360" w:lineRule="auto"/>
              <w:rPr>
                <w:rFonts w:ascii="Arial" w:hAnsi="Arial" w:cs="Arial"/>
                <w:color w:val="FF0000"/>
              </w:rPr>
            </w:pPr>
            <w:r>
              <w:rPr>
                <w:rFonts w:ascii="Arial" w:hAnsi="Arial" w:cs="Arial"/>
                <w:color w:val="FF0000"/>
              </w:rPr>
              <w:t>Scotland</w:t>
            </w:r>
          </w:p>
        </w:tc>
      </w:tr>
      <w:tr w:rsidR="00287773" w14:paraId="43E546BB" w14:textId="77777777" w:rsidTr="00287773">
        <w:tc>
          <w:tcPr>
            <w:tcW w:w="9016" w:type="dxa"/>
          </w:tcPr>
          <w:p w14:paraId="295BDACA" w14:textId="6707C302" w:rsidR="00CA550A" w:rsidRPr="00B116CE" w:rsidRDefault="00CA550A" w:rsidP="00B116CE">
            <w:pPr>
              <w:pStyle w:val="ListParagraph"/>
              <w:numPr>
                <w:ilvl w:val="0"/>
                <w:numId w:val="8"/>
              </w:numPr>
              <w:spacing w:line="360" w:lineRule="auto"/>
              <w:rPr>
                <w:rFonts w:ascii="Arial" w:hAnsi="Arial" w:cs="Arial"/>
              </w:rPr>
            </w:pPr>
            <w:r>
              <w:rPr>
                <w:rFonts w:ascii="Arial" w:hAnsi="Arial" w:cs="Arial"/>
              </w:rPr>
              <w:t>None</w:t>
            </w:r>
          </w:p>
        </w:tc>
      </w:tr>
      <w:tr w:rsidR="00287773" w14:paraId="59DD7EEF" w14:textId="77777777" w:rsidTr="00287773">
        <w:tc>
          <w:tcPr>
            <w:tcW w:w="9016" w:type="dxa"/>
          </w:tcPr>
          <w:p w14:paraId="4DD75B7C" w14:textId="31219071" w:rsidR="00287773" w:rsidRPr="00CA550A" w:rsidRDefault="00CA550A" w:rsidP="00287773">
            <w:pPr>
              <w:spacing w:line="360" w:lineRule="auto"/>
              <w:rPr>
                <w:rFonts w:ascii="Arial" w:hAnsi="Arial" w:cs="Arial"/>
                <w:color w:val="FF0000"/>
              </w:rPr>
            </w:pPr>
            <w:r>
              <w:rPr>
                <w:rFonts w:ascii="Arial" w:hAnsi="Arial" w:cs="Arial"/>
                <w:color w:val="FF0000"/>
              </w:rPr>
              <w:t>Northern Ireland</w:t>
            </w:r>
          </w:p>
        </w:tc>
      </w:tr>
      <w:tr w:rsidR="00287773" w14:paraId="4DE3C593" w14:textId="77777777" w:rsidTr="00287773">
        <w:tc>
          <w:tcPr>
            <w:tcW w:w="9016" w:type="dxa"/>
          </w:tcPr>
          <w:p w14:paraId="215B7D54" w14:textId="45929C1C" w:rsidR="00CA550A" w:rsidRPr="00B116CE" w:rsidRDefault="00CA550A" w:rsidP="00B116CE">
            <w:pPr>
              <w:pStyle w:val="ListParagraph"/>
              <w:numPr>
                <w:ilvl w:val="0"/>
                <w:numId w:val="9"/>
              </w:numPr>
              <w:spacing w:line="360" w:lineRule="auto"/>
              <w:rPr>
                <w:rFonts w:ascii="Arial" w:hAnsi="Arial" w:cs="Arial"/>
              </w:rPr>
            </w:pPr>
            <w:r>
              <w:rPr>
                <w:rFonts w:ascii="Arial" w:hAnsi="Arial" w:cs="Arial"/>
              </w:rPr>
              <w:t>None</w:t>
            </w:r>
          </w:p>
        </w:tc>
      </w:tr>
    </w:tbl>
    <w:p w14:paraId="5B80C553" w14:textId="3B34C5A2" w:rsidR="00CA550A" w:rsidRDefault="00CA550A" w:rsidP="00287773">
      <w:pPr>
        <w:spacing w:line="360" w:lineRule="auto"/>
        <w:rPr>
          <w:rFonts w:ascii="Arial" w:hAnsi="Arial" w:cs="Arial"/>
        </w:rPr>
      </w:pPr>
      <w:r w:rsidRPr="00CA550A">
        <w:rPr>
          <w:rFonts w:ascii="Arial" w:hAnsi="Arial" w:cs="Arial"/>
          <w:color w:val="FF0000"/>
          <w:sz w:val="24"/>
          <w:szCs w:val="24"/>
        </w:rPr>
        <w:t>Drivers Check</w:t>
      </w:r>
      <w:r>
        <w:rPr>
          <w:rFonts w:ascii="Arial" w:hAnsi="Arial" w:cs="Arial"/>
          <w:color w:val="FF0000"/>
          <w:sz w:val="24"/>
          <w:szCs w:val="24"/>
        </w:rPr>
        <w:t xml:space="preserve"> - </w:t>
      </w:r>
      <w:r w:rsidRPr="00CA550A">
        <w:rPr>
          <w:rFonts w:ascii="Arial" w:hAnsi="Arial" w:cs="Arial"/>
        </w:rPr>
        <w:t>Required – No</w:t>
      </w:r>
      <w:r>
        <w:rPr>
          <w:rFonts w:ascii="Arial" w:hAnsi="Arial" w:cs="Arial"/>
        </w:rPr>
        <w:t xml:space="preserve"> </w:t>
      </w:r>
    </w:p>
    <w:p w14:paraId="65B621D9" w14:textId="4611BD63" w:rsidR="00CB5686" w:rsidRDefault="00CB5686" w:rsidP="00287773">
      <w:pPr>
        <w:spacing w:line="360" w:lineRule="auto"/>
        <w:rPr>
          <w:rFonts w:ascii="Arial" w:hAnsi="Arial" w:cs="Arial"/>
        </w:rPr>
      </w:pPr>
    </w:p>
    <w:p w14:paraId="30EC9A06" w14:textId="77777777" w:rsidR="00B116CE" w:rsidRDefault="00B116CE" w:rsidP="00287773">
      <w:pPr>
        <w:spacing w:line="360" w:lineRule="auto"/>
        <w:rPr>
          <w:rFonts w:ascii="Arial" w:hAnsi="Arial" w:cs="Arial"/>
          <w:color w:val="FF0000"/>
          <w:sz w:val="28"/>
          <w:szCs w:val="28"/>
        </w:rPr>
      </w:pPr>
    </w:p>
    <w:p w14:paraId="76C3FE55" w14:textId="77777777" w:rsidR="00B116CE" w:rsidRDefault="00B116CE" w:rsidP="00287773">
      <w:pPr>
        <w:spacing w:line="360" w:lineRule="auto"/>
        <w:rPr>
          <w:rFonts w:ascii="Arial" w:hAnsi="Arial" w:cs="Arial"/>
          <w:color w:val="FF0000"/>
          <w:sz w:val="28"/>
          <w:szCs w:val="28"/>
        </w:rPr>
      </w:pPr>
    </w:p>
    <w:p w14:paraId="3625B950" w14:textId="77777777" w:rsidR="00B116CE" w:rsidRDefault="00B116CE" w:rsidP="00287773">
      <w:pPr>
        <w:spacing w:line="360" w:lineRule="auto"/>
        <w:rPr>
          <w:rFonts w:ascii="Arial" w:hAnsi="Arial" w:cs="Arial"/>
          <w:color w:val="FF0000"/>
          <w:sz w:val="28"/>
          <w:szCs w:val="28"/>
        </w:rPr>
      </w:pPr>
    </w:p>
    <w:p w14:paraId="06381996" w14:textId="77777777" w:rsidR="00B116CE" w:rsidRDefault="00B116CE" w:rsidP="00287773">
      <w:pPr>
        <w:spacing w:line="360" w:lineRule="auto"/>
        <w:rPr>
          <w:rFonts w:ascii="Arial" w:hAnsi="Arial" w:cs="Arial"/>
          <w:color w:val="FF0000"/>
          <w:sz w:val="28"/>
          <w:szCs w:val="28"/>
        </w:rPr>
      </w:pPr>
    </w:p>
    <w:p w14:paraId="23D74DE1" w14:textId="77777777" w:rsidR="00B116CE" w:rsidRDefault="00B116CE" w:rsidP="00287773">
      <w:pPr>
        <w:spacing w:line="360" w:lineRule="auto"/>
        <w:rPr>
          <w:rFonts w:ascii="Arial" w:hAnsi="Arial" w:cs="Arial"/>
          <w:color w:val="FF0000"/>
          <w:sz w:val="28"/>
          <w:szCs w:val="28"/>
        </w:rPr>
      </w:pPr>
    </w:p>
    <w:p w14:paraId="6C3966CF" w14:textId="77777777" w:rsidR="00B116CE" w:rsidRDefault="00B116CE" w:rsidP="00287773">
      <w:pPr>
        <w:spacing w:line="360" w:lineRule="auto"/>
        <w:rPr>
          <w:rFonts w:ascii="Arial" w:hAnsi="Arial" w:cs="Arial"/>
          <w:color w:val="FF0000"/>
          <w:sz w:val="28"/>
          <w:szCs w:val="28"/>
        </w:rPr>
      </w:pPr>
    </w:p>
    <w:p w14:paraId="766805E3" w14:textId="77777777" w:rsidR="00B116CE" w:rsidRDefault="00B116CE" w:rsidP="00287773">
      <w:pPr>
        <w:spacing w:line="360" w:lineRule="auto"/>
        <w:rPr>
          <w:rFonts w:ascii="Arial" w:hAnsi="Arial" w:cs="Arial"/>
          <w:color w:val="FF0000"/>
          <w:sz w:val="28"/>
          <w:szCs w:val="28"/>
        </w:rPr>
      </w:pPr>
    </w:p>
    <w:p w14:paraId="75214800" w14:textId="77777777" w:rsidR="00B116CE" w:rsidRDefault="00B116CE" w:rsidP="00287773">
      <w:pPr>
        <w:spacing w:line="360" w:lineRule="auto"/>
        <w:rPr>
          <w:rFonts w:ascii="Arial" w:hAnsi="Arial" w:cs="Arial"/>
          <w:color w:val="FF0000"/>
          <w:sz w:val="28"/>
          <w:szCs w:val="28"/>
        </w:rPr>
      </w:pPr>
    </w:p>
    <w:p w14:paraId="63EE1777" w14:textId="0FB6DBF7" w:rsidR="00CB5686" w:rsidRDefault="00CB5686" w:rsidP="00287773">
      <w:pPr>
        <w:spacing w:line="360" w:lineRule="auto"/>
        <w:rPr>
          <w:rFonts w:ascii="Arial" w:hAnsi="Arial" w:cs="Arial"/>
          <w:color w:val="FF0000"/>
          <w:sz w:val="28"/>
          <w:szCs w:val="28"/>
        </w:rPr>
      </w:pPr>
      <w:r>
        <w:rPr>
          <w:rFonts w:ascii="Arial" w:hAnsi="Arial" w:cs="Arial"/>
          <w:color w:val="FF0000"/>
          <w:sz w:val="28"/>
          <w:szCs w:val="28"/>
        </w:rPr>
        <w:lastRenderedPageBreak/>
        <w:t>Person Specification</w:t>
      </w:r>
    </w:p>
    <w:tbl>
      <w:tblPr>
        <w:tblStyle w:val="TableGrid"/>
        <w:tblW w:w="0" w:type="auto"/>
        <w:tblLook w:val="04A0" w:firstRow="1" w:lastRow="0" w:firstColumn="1" w:lastColumn="0" w:noHBand="0" w:noVBand="1"/>
      </w:tblPr>
      <w:tblGrid>
        <w:gridCol w:w="7508"/>
        <w:gridCol w:w="425"/>
        <w:gridCol w:w="74"/>
        <w:gridCol w:w="499"/>
        <w:gridCol w:w="510"/>
      </w:tblGrid>
      <w:tr w:rsidR="00C718D8" w14:paraId="1BA785DD" w14:textId="77777777" w:rsidTr="0029372C">
        <w:tc>
          <w:tcPr>
            <w:tcW w:w="7508" w:type="dxa"/>
            <w:shd w:val="clear" w:color="auto" w:fill="D9D9D9" w:themeFill="background1" w:themeFillShade="D9"/>
          </w:tcPr>
          <w:p w14:paraId="26F8E072" w14:textId="77777777" w:rsidR="00C718D8" w:rsidRDefault="00C718D8" w:rsidP="00C718D8">
            <w:pPr>
              <w:spacing w:line="360" w:lineRule="auto"/>
              <w:jc w:val="center"/>
              <w:rPr>
                <w:rFonts w:ascii="Arial" w:hAnsi="Arial" w:cs="Arial"/>
                <w:b/>
                <w:bCs/>
              </w:rPr>
            </w:pPr>
          </w:p>
          <w:p w14:paraId="5994EC2F" w14:textId="77777777" w:rsidR="00C718D8" w:rsidRDefault="00C718D8" w:rsidP="00C718D8">
            <w:pPr>
              <w:spacing w:line="360" w:lineRule="auto"/>
              <w:jc w:val="center"/>
              <w:rPr>
                <w:rFonts w:ascii="Arial" w:hAnsi="Arial" w:cs="Arial"/>
                <w:b/>
                <w:bCs/>
              </w:rPr>
            </w:pPr>
          </w:p>
          <w:p w14:paraId="06FBBA68" w14:textId="34C736FA" w:rsidR="00C718D8" w:rsidRPr="004B4B52" w:rsidRDefault="00C718D8" w:rsidP="00C718D8">
            <w:pPr>
              <w:spacing w:line="360" w:lineRule="auto"/>
              <w:jc w:val="center"/>
              <w:rPr>
                <w:rFonts w:ascii="Arial" w:hAnsi="Arial" w:cs="Arial"/>
                <w:b/>
                <w:bCs/>
                <w:color w:val="FF0000"/>
                <w:sz w:val="28"/>
                <w:szCs w:val="28"/>
              </w:rPr>
            </w:pPr>
            <w:r w:rsidRPr="004B4B52">
              <w:rPr>
                <w:rFonts w:ascii="Arial" w:hAnsi="Arial" w:cs="Arial"/>
                <w:b/>
                <w:bCs/>
                <w:sz w:val="28"/>
                <w:szCs w:val="28"/>
              </w:rPr>
              <w:t>Requirements</w:t>
            </w:r>
          </w:p>
        </w:tc>
        <w:tc>
          <w:tcPr>
            <w:tcW w:w="1508" w:type="dxa"/>
            <w:gridSpan w:val="4"/>
            <w:shd w:val="clear" w:color="auto" w:fill="D9D9D9" w:themeFill="background1" w:themeFillShade="D9"/>
          </w:tcPr>
          <w:p w14:paraId="0CFE87AC" w14:textId="493FBF56" w:rsidR="00C718D8" w:rsidRPr="00C718D8" w:rsidRDefault="00C718D8" w:rsidP="00287773">
            <w:pPr>
              <w:spacing w:line="360" w:lineRule="auto"/>
              <w:rPr>
                <w:rFonts w:ascii="Arial" w:hAnsi="Arial" w:cs="Arial"/>
                <w:color w:val="FF0000"/>
                <w:sz w:val="16"/>
                <w:szCs w:val="16"/>
              </w:rPr>
            </w:pPr>
            <w:r w:rsidRPr="00C718D8">
              <w:rPr>
                <w:rFonts w:ascii="Arial" w:hAnsi="Arial" w:cs="Arial"/>
                <w:sz w:val="16"/>
                <w:szCs w:val="16"/>
              </w:rPr>
              <w:t>Evidence obtained through Shortlisting (S), Interview (I), Assessment (A)</w:t>
            </w:r>
          </w:p>
        </w:tc>
      </w:tr>
      <w:tr w:rsidR="001C0F07" w14:paraId="18EB4AFE" w14:textId="77777777" w:rsidTr="001C0F07">
        <w:tc>
          <w:tcPr>
            <w:tcW w:w="7508" w:type="dxa"/>
            <w:shd w:val="clear" w:color="auto" w:fill="D9D9D9" w:themeFill="background1" w:themeFillShade="D9"/>
          </w:tcPr>
          <w:p w14:paraId="2FC1CA5E" w14:textId="18D42DD3" w:rsidR="001C0F07" w:rsidRPr="004B4B52" w:rsidRDefault="001C0F07" w:rsidP="00287773">
            <w:pPr>
              <w:spacing w:line="360" w:lineRule="auto"/>
              <w:rPr>
                <w:rFonts w:ascii="Arial" w:hAnsi="Arial" w:cs="Arial"/>
                <w:color w:val="FF0000"/>
                <w:sz w:val="24"/>
                <w:szCs w:val="24"/>
              </w:rPr>
            </w:pPr>
            <w:r w:rsidRPr="004B4B52">
              <w:rPr>
                <w:rFonts w:ascii="Arial" w:hAnsi="Arial" w:cs="Arial"/>
                <w:b/>
                <w:bCs/>
                <w:sz w:val="24"/>
                <w:szCs w:val="24"/>
              </w:rPr>
              <w:t>Knowledge and Skills</w:t>
            </w:r>
            <w:r w:rsidRPr="004B4B52">
              <w:rPr>
                <w:rFonts w:ascii="Arial" w:hAnsi="Arial" w:cs="Arial"/>
                <w:sz w:val="24"/>
                <w:szCs w:val="24"/>
              </w:rPr>
              <w:t xml:space="preserve"> </w:t>
            </w:r>
          </w:p>
        </w:tc>
        <w:tc>
          <w:tcPr>
            <w:tcW w:w="499" w:type="dxa"/>
            <w:gridSpan w:val="2"/>
            <w:shd w:val="clear" w:color="auto" w:fill="D9D9D9" w:themeFill="background1" w:themeFillShade="D9"/>
          </w:tcPr>
          <w:p w14:paraId="387D3B96" w14:textId="032BAFC0"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S</w:t>
            </w:r>
          </w:p>
        </w:tc>
        <w:tc>
          <w:tcPr>
            <w:tcW w:w="499" w:type="dxa"/>
            <w:shd w:val="clear" w:color="auto" w:fill="D9D9D9" w:themeFill="background1" w:themeFillShade="D9"/>
          </w:tcPr>
          <w:p w14:paraId="3763AF40" w14:textId="3E0202C9"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I</w:t>
            </w:r>
          </w:p>
        </w:tc>
        <w:tc>
          <w:tcPr>
            <w:tcW w:w="499" w:type="dxa"/>
            <w:shd w:val="clear" w:color="auto" w:fill="D9D9D9" w:themeFill="background1" w:themeFillShade="D9"/>
          </w:tcPr>
          <w:p w14:paraId="03F2E942" w14:textId="6E31AF09" w:rsidR="001C0F07" w:rsidRPr="001C0F07" w:rsidRDefault="001C0F07" w:rsidP="001C0F07">
            <w:pPr>
              <w:spacing w:line="360" w:lineRule="auto"/>
              <w:jc w:val="center"/>
              <w:rPr>
                <w:rFonts w:ascii="Arial" w:hAnsi="Arial" w:cs="Arial"/>
                <w:b/>
                <w:bCs/>
                <w:sz w:val="20"/>
                <w:szCs w:val="20"/>
              </w:rPr>
            </w:pPr>
            <w:r w:rsidRPr="001C0F07">
              <w:rPr>
                <w:rFonts w:ascii="Arial" w:hAnsi="Arial" w:cs="Arial"/>
                <w:b/>
                <w:bCs/>
                <w:sz w:val="20"/>
                <w:szCs w:val="20"/>
              </w:rPr>
              <w:t>A</w:t>
            </w:r>
          </w:p>
        </w:tc>
      </w:tr>
      <w:tr w:rsidR="004B4B52" w14:paraId="17DEE740" w14:textId="77777777" w:rsidTr="004B4B52">
        <w:tc>
          <w:tcPr>
            <w:tcW w:w="7508" w:type="dxa"/>
          </w:tcPr>
          <w:p w14:paraId="5EB23800" w14:textId="77777777" w:rsidR="004B4B52" w:rsidRPr="00032EF5" w:rsidRDefault="004B4B52" w:rsidP="00287773">
            <w:pPr>
              <w:spacing w:line="360" w:lineRule="auto"/>
              <w:rPr>
                <w:rFonts w:ascii="Arial" w:hAnsi="Arial" w:cs="Arial"/>
                <w:b/>
                <w:bCs/>
              </w:rPr>
            </w:pPr>
            <w:r w:rsidRPr="00032EF5">
              <w:rPr>
                <w:rFonts w:ascii="Arial" w:hAnsi="Arial" w:cs="Arial"/>
                <w:b/>
                <w:bCs/>
              </w:rPr>
              <w:t>Essential</w:t>
            </w:r>
          </w:p>
          <w:p w14:paraId="787EF79A" w14:textId="0D4F01FC" w:rsidR="00B116CE" w:rsidRPr="006337AC" w:rsidRDefault="004B4B52" w:rsidP="00B116CE">
            <w:pPr>
              <w:pStyle w:val="ListBullet"/>
              <w:numPr>
                <w:ilvl w:val="0"/>
                <w:numId w:val="0"/>
              </w:numPr>
              <w:spacing w:after="120" w:line="240" w:lineRule="auto"/>
              <w:ind w:left="340" w:hanging="340"/>
              <w:rPr>
                <w:rFonts w:cs="Arial"/>
                <w:szCs w:val="22"/>
              </w:rPr>
            </w:pPr>
            <w:r>
              <w:rPr>
                <w:rFonts w:cs="Arial"/>
              </w:rPr>
              <w:t>-</w:t>
            </w:r>
            <w:r w:rsidR="00B116CE" w:rsidRPr="006337AC">
              <w:rPr>
                <w:rFonts w:cs="Arial"/>
              </w:rPr>
              <w:t xml:space="preserve"> </w:t>
            </w:r>
            <w:r w:rsidR="00B116CE" w:rsidRPr="006337AC">
              <w:rPr>
                <w:rFonts w:cs="Arial"/>
                <w:szCs w:val="22"/>
              </w:rPr>
              <w:t>Qualified to degree level or alternatively hold a recognised professional marketing qualification, such as CIM diploma.</w:t>
            </w:r>
          </w:p>
          <w:p w14:paraId="4328630D" w14:textId="374D2777" w:rsidR="004B4B52" w:rsidRDefault="00B116CE" w:rsidP="00B116CE">
            <w:pPr>
              <w:spacing w:line="360" w:lineRule="auto"/>
              <w:rPr>
                <w:rFonts w:ascii="Arial" w:hAnsi="Arial" w:cs="Arial"/>
              </w:rPr>
            </w:pPr>
            <w:r>
              <w:rPr>
                <w:rFonts w:cs="Arial"/>
              </w:rPr>
              <w:t xml:space="preserve">- </w:t>
            </w:r>
            <w:r w:rsidRPr="00B116CE">
              <w:rPr>
                <w:rFonts w:ascii="Arial" w:hAnsi="Arial" w:cs="Arial"/>
              </w:rPr>
              <w:t>Certified in Google Search, Google Analytics and Google Ads.</w:t>
            </w:r>
          </w:p>
          <w:p w14:paraId="79626726" w14:textId="77777777" w:rsidR="004B4B52" w:rsidRPr="00032EF5" w:rsidRDefault="004B4B52" w:rsidP="004B4B52">
            <w:pPr>
              <w:spacing w:line="360" w:lineRule="auto"/>
              <w:rPr>
                <w:rFonts w:ascii="Arial" w:hAnsi="Arial" w:cs="Arial"/>
                <w:b/>
                <w:bCs/>
              </w:rPr>
            </w:pPr>
            <w:r w:rsidRPr="00032EF5">
              <w:rPr>
                <w:rFonts w:ascii="Arial" w:hAnsi="Arial" w:cs="Arial"/>
                <w:b/>
                <w:bCs/>
              </w:rPr>
              <w:t xml:space="preserve">Desirable </w:t>
            </w:r>
          </w:p>
          <w:p w14:paraId="35D2CF99" w14:textId="6E09D501" w:rsidR="00B116CE" w:rsidRPr="00B116CE" w:rsidRDefault="004B4B52" w:rsidP="00B116CE">
            <w:pPr>
              <w:pStyle w:val="ListBullet"/>
              <w:numPr>
                <w:ilvl w:val="0"/>
                <w:numId w:val="0"/>
              </w:numPr>
              <w:spacing w:after="120" w:line="240" w:lineRule="auto"/>
              <w:ind w:left="340" w:hanging="340"/>
              <w:rPr>
                <w:rFonts w:cs="Arial"/>
                <w:szCs w:val="22"/>
              </w:rPr>
            </w:pPr>
            <w:r w:rsidRPr="00B116CE">
              <w:rPr>
                <w:rFonts w:cs="Arial"/>
              </w:rPr>
              <w:t>-</w:t>
            </w:r>
            <w:r w:rsidR="00B116CE" w:rsidRPr="00B116CE">
              <w:rPr>
                <w:rFonts w:cs="Arial"/>
              </w:rPr>
              <w:t xml:space="preserve"> </w:t>
            </w:r>
            <w:r w:rsidR="00B116CE" w:rsidRPr="00B116CE">
              <w:rPr>
                <w:rFonts w:cs="Arial"/>
                <w:szCs w:val="22"/>
              </w:rPr>
              <w:t>Strong analytical skills, with the ability to grasp online trends.</w:t>
            </w:r>
          </w:p>
          <w:p w14:paraId="7372F745" w14:textId="207FE454" w:rsidR="00B116CE" w:rsidRPr="00B116CE" w:rsidRDefault="00B116CE" w:rsidP="00B116CE">
            <w:pPr>
              <w:pStyle w:val="ListBullet"/>
              <w:numPr>
                <w:ilvl w:val="0"/>
                <w:numId w:val="0"/>
              </w:numPr>
              <w:spacing w:after="120" w:line="240" w:lineRule="auto"/>
              <w:ind w:left="340" w:hanging="340"/>
              <w:rPr>
                <w:rFonts w:cs="Arial"/>
                <w:szCs w:val="22"/>
              </w:rPr>
            </w:pPr>
            <w:r w:rsidRPr="00B116CE">
              <w:rPr>
                <w:rFonts w:cs="Arial"/>
                <w:szCs w:val="22"/>
              </w:rPr>
              <w:t>- Demonstrating initiative in anticipating online behaviours.</w:t>
            </w:r>
          </w:p>
          <w:p w14:paraId="1C851857" w14:textId="44CD5335" w:rsidR="00B116CE" w:rsidRPr="00B116CE" w:rsidRDefault="00B116CE" w:rsidP="00B116CE">
            <w:pPr>
              <w:pStyle w:val="ListBullet"/>
              <w:numPr>
                <w:ilvl w:val="0"/>
                <w:numId w:val="0"/>
              </w:numPr>
              <w:spacing w:after="120" w:line="240" w:lineRule="auto"/>
              <w:ind w:left="340" w:hanging="340"/>
              <w:rPr>
                <w:rFonts w:cs="Arial"/>
                <w:szCs w:val="22"/>
              </w:rPr>
            </w:pPr>
            <w:r w:rsidRPr="00B116CE">
              <w:rPr>
                <w:rFonts w:cs="Arial"/>
                <w:szCs w:val="22"/>
              </w:rPr>
              <w:t>- Successful execution of managing multiple campaigns.</w:t>
            </w:r>
          </w:p>
          <w:p w14:paraId="15A8A6BA" w14:textId="71AE4B7F" w:rsidR="004B4B52" w:rsidRPr="004B4B52" w:rsidRDefault="00B116CE" w:rsidP="004B4B52">
            <w:pPr>
              <w:spacing w:line="360" w:lineRule="auto"/>
              <w:rPr>
                <w:rFonts w:ascii="Arial" w:hAnsi="Arial" w:cs="Arial"/>
              </w:rPr>
            </w:pPr>
            <w:r w:rsidRPr="00B116CE">
              <w:rPr>
                <w:rFonts w:ascii="Arial" w:hAnsi="Arial" w:cs="Arial"/>
              </w:rPr>
              <w:t>- Use of Microsoft Office.</w:t>
            </w:r>
          </w:p>
        </w:tc>
        <w:tc>
          <w:tcPr>
            <w:tcW w:w="499" w:type="dxa"/>
            <w:gridSpan w:val="2"/>
          </w:tcPr>
          <w:p w14:paraId="678751A9" w14:textId="77777777" w:rsidR="004B4B52" w:rsidRDefault="004B4B52" w:rsidP="004B4B52">
            <w:pPr>
              <w:spacing w:line="360" w:lineRule="auto"/>
              <w:jc w:val="center"/>
              <w:rPr>
                <w:rFonts w:ascii="Arial" w:hAnsi="Arial" w:cs="Arial"/>
                <w:b/>
                <w:bCs/>
                <w:sz w:val="16"/>
                <w:szCs w:val="16"/>
              </w:rPr>
            </w:pPr>
          </w:p>
          <w:p w14:paraId="49AE4107" w14:textId="77777777" w:rsidR="00B116CE" w:rsidRDefault="00B116CE" w:rsidP="00B116CE">
            <w:pPr>
              <w:spacing w:line="360" w:lineRule="auto"/>
              <w:jc w:val="center"/>
              <w:rPr>
                <w:rFonts w:ascii="Arial" w:hAnsi="Arial" w:cs="Arial"/>
                <w:b/>
                <w:bCs/>
                <w:sz w:val="16"/>
                <w:szCs w:val="16"/>
              </w:rPr>
            </w:pPr>
          </w:p>
          <w:p w14:paraId="65DA8DAC"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3EC8DAD1" w14:textId="77777777" w:rsidR="00B116CE" w:rsidRDefault="00B116CE" w:rsidP="00B116CE">
            <w:pPr>
              <w:spacing w:line="360" w:lineRule="auto"/>
              <w:jc w:val="center"/>
              <w:rPr>
                <w:rFonts w:ascii="Arial" w:hAnsi="Arial" w:cs="Arial"/>
                <w:b/>
                <w:bCs/>
                <w:sz w:val="16"/>
                <w:szCs w:val="16"/>
              </w:rPr>
            </w:pPr>
          </w:p>
          <w:p w14:paraId="0210E6BF" w14:textId="3A7F634F" w:rsidR="00B116CE" w:rsidRPr="006739F4" w:rsidRDefault="00B116CE" w:rsidP="00B116CE">
            <w:pPr>
              <w:spacing w:line="360" w:lineRule="auto"/>
              <w:jc w:val="center"/>
              <w:rPr>
                <w:rFonts w:ascii="Arial" w:hAnsi="Arial" w:cs="Arial"/>
                <w:b/>
                <w:bCs/>
                <w:sz w:val="16"/>
                <w:szCs w:val="16"/>
              </w:rPr>
            </w:pPr>
            <w:r>
              <w:rPr>
                <w:rFonts w:ascii="Arial" w:hAnsi="Arial" w:cs="Arial"/>
                <w:b/>
                <w:bCs/>
                <w:sz w:val="16"/>
                <w:szCs w:val="16"/>
              </w:rPr>
              <w:t>X</w:t>
            </w:r>
          </w:p>
        </w:tc>
        <w:tc>
          <w:tcPr>
            <w:tcW w:w="499" w:type="dxa"/>
          </w:tcPr>
          <w:p w14:paraId="07223C65" w14:textId="77777777" w:rsidR="004B4B52" w:rsidRDefault="004B4B52" w:rsidP="004B4B52">
            <w:pPr>
              <w:spacing w:line="360" w:lineRule="auto"/>
              <w:jc w:val="center"/>
              <w:rPr>
                <w:rFonts w:ascii="Arial" w:hAnsi="Arial" w:cs="Arial"/>
                <w:b/>
                <w:bCs/>
                <w:sz w:val="16"/>
                <w:szCs w:val="16"/>
              </w:rPr>
            </w:pPr>
          </w:p>
          <w:p w14:paraId="37E51708" w14:textId="77777777" w:rsidR="00B116CE" w:rsidRDefault="00B116CE" w:rsidP="004B4B52">
            <w:pPr>
              <w:spacing w:line="360" w:lineRule="auto"/>
              <w:jc w:val="center"/>
              <w:rPr>
                <w:rFonts w:ascii="Arial" w:hAnsi="Arial" w:cs="Arial"/>
                <w:b/>
                <w:bCs/>
                <w:sz w:val="16"/>
                <w:szCs w:val="16"/>
              </w:rPr>
            </w:pPr>
          </w:p>
          <w:p w14:paraId="2F3FA617" w14:textId="77777777" w:rsidR="00B116CE" w:rsidRDefault="00B116CE" w:rsidP="004B4B52">
            <w:pPr>
              <w:spacing w:line="360" w:lineRule="auto"/>
              <w:jc w:val="center"/>
              <w:rPr>
                <w:rFonts w:ascii="Arial" w:hAnsi="Arial" w:cs="Arial"/>
                <w:b/>
                <w:bCs/>
                <w:sz w:val="16"/>
                <w:szCs w:val="16"/>
              </w:rPr>
            </w:pPr>
          </w:p>
          <w:p w14:paraId="4B3CA86E" w14:textId="77777777" w:rsidR="00B116CE" w:rsidRDefault="00B116CE" w:rsidP="004B4B52">
            <w:pPr>
              <w:spacing w:line="360" w:lineRule="auto"/>
              <w:jc w:val="center"/>
              <w:rPr>
                <w:rFonts w:ascii="Arial" w:hAnsi="Arial" w:cs="Arial"/>
                <w:b/>
                <w:bCs/>
                <w:sz w:val="16"/>
                <w:szCs w:val="16"/>
              </w:rPr>
            </w:pPr>
          </w:p>
          <w:p w14:paraId="04C8543D" w14:textId="77777777" w:rsidR="00B116CE" w:rsidRDefault="00B116CE" w:rsidP="004B4B52">
            <w:pPr>
              <w:spacing w:line="360" w:lineRule="auto"/>
              <w:jc w:val="center"/>
              <w:rPr>
                <w:rFonts w:ascii="Arial" w:hAnsi="Arial" w:cs="Arial"/>
                <w:b/>
                <w:bCs/>
                <w:sz w:val="16"/>
                <w:szCs w:val="16"/>
              </w:rPr>
            </w:pPr>
          </w:p>
          <w:p w14:paraId="051DF8F1" w14:textId="77777777" w:rsidR="00B116CE" w:rsidRDefault="00B116CE" w:rsidP="004B4B52">
            <w:pPr>
              <w:spacing w:line="360" w:lineRule="auto"/>
              <w:jc w:val="center"/>
              <w:rPr>
                <w:rFonts w:ascii="Arial" w:hAnsi="Arial" w:cs="Arial"/>
                <w:b/>
                <w:bCs/>
                <w:sz w:val="16"/>
                <w:szCs w:val="16"/>
              </w:rPr>
            </w:pPr>
          </w:p>
          <w:p w14:paraId="650E1EA1" w14:textId="77777777" w:rsidR="00B116CE" w:rsidRDefault="00B116CE" w:rsidP="004B4B52">
            <w:pPr>
              <w:spacing w:line="360" w:lineRule="auto"/>
              <w:jc w:val="center"/>
              <w:rPr>
                <w:rFonts w:ascii="Arial" w:hAnsi="Arial" w:cs="Arial"/>
                <w:b/>
                <w:bCs/>
                <w:sz w:val="16"/>
                <w:szCs w:val="16"/>
              </w:rPr>
            </w:pPr>
          </w:p>
          <w:p w14:paraId="15550430"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5810405B"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7ADEC9F0"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5D70D133" w14:textId="4FF5FD97" w:rsidR="00B116CE" w:rsidRPr="006739F4" w:rsidRDefault="00B116CE" w:rsidP="00B116CE">
            <w:pPr>
              <w:spacing w:line="360" w:lineRule="auto"/>
              <w:jc w:val="center"/>
              <w:rPr>
                <w:rFonts w:ascii="Arial" w:hAnsi="Arial" w:cs="Arial"/>
                <w:b/>
                <w:bCs/>
                <w:sz w:val="16"/>
                <w:szCs w:val="16"/>
              </w:rPr>
            </w:pPr>
            <w:r>
              <w:rPr>
                <w:rFonts w:ascii="Arial" w:hAnsi="Arial" w:cs="Arial"/>
                <w:b/>
                <w:bCs/>
                <w:sz w:val="16"/>
                <w:szCs w:val="16"/>
              </w:rPr>
              <w:t>X</w:t>
            </w:r>
          </w:p>
        </w:tc>
        <w:tc>
          <w:tcPr>
            <w:tcW w:w="499" w:type="dxa"/>
          </w:tcPr>
          <w:p w14:paraId="4C168AFD" w14:textId="77777777" w:rsidR="004B4B52" w:rsidRPr="006739F4" w:rsidRDefault="004B4B52" w:rsidP="004B4B52">
            <w:pPr>
              <w:spacing w:line="360" w:lineRule="auto"/>
              <w:jc w:val="center"/>
              <w:rPr>
                <w:rFonts w:ascii="Arial" w:hAnsi="Arial" w:cs="Arial"/>
                <w:b/>
                <w:bCs/>
                <w:sz w:val="16"/>
                <w:szCs w:val="16"/>
              </w:rPr>
            </w:pPr>
          </w:p>
        </w:tc>
      </w:tr>
      <w:tr w:rsidR="001C0F07" w14:paraId="56A0C55C" w14:textId="77777777" w:rsidTr="001C0F07">
        <w:tc>
          <w:tcPr>
            <w:tcW w:w="7508" w:type="dxa"/>
            <w:shd w:val="clear" w:color="auto" w:fill="D9D9D9" w:themeFill="background1" w:themeFillShade="D9"/>
          </w:tcPr>
          <w:p w14:paraId="4B16A33E" w14:textId="2B0E5802" w:rsidR="001C0F07" w:rsidRDefault="001C0F07" w:rsidP="001C0F07">
            <w:pPr>
              <w:spacing w:line="360" w:lineRule="auto"/>
              <w:rPr>
                <w:rFonts w:ascii="Arial" w:hAnsi="Arial" w:cs="Arial"/>
                <w:color w:val="FF0000"/>
                <w:sz w:val="28"/>
                <w:szCs w:val="28"/>
              </w:rPr>
            </w:pPr>
            <w:r w:rsidRPr="004B4B52">
              <w:rPr>
                <w:rFonts w:ascii="Arial" w:hAnsi="Arial" w:cs="Arial"/>
                <w:b/>
                <w:bCs/>
                <w:sz w:val="24"/>
                <w:szCs w:val="24"/>
              </w:rPr>
              <w:t>Experience</w:t>
            </w:r>
            <w:r>
              <w:rPr>
                <w:rFonts w:ascii="Arial" w:hAnsi="Arial" w:cs="Arial"/>
                <w:sz w:val="24"/>
                <w:szCs w:val="24"/>
              </w:rPr>
              <w:t xml:space="preserve"> </w:t>
            </w:r>
          </w:p>
        </w:tc>
        <w:tc>
          <w:tcPr>
            <w:tcW w:w="499" w:type="dxa"/>
            <w:gridSpan w:val="2"/>
            <w:shd w:val="clear" w:color="auto" w:fill="D9D9D9" w:themeFill="background1" w:themeFillShade="D9"/>
          </w:tcPr>
          <w:p w14:paraId="3E814F00" w14:textId="3F94A0AF"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S</w:t>
            </w:r>
          </w:p>
        </w:tc>
        <w:tc>
          <w:tcPr>
            <w:tcW w:w="499" w:type="dxa"/>
            <w:shd w:val="clear" w:color="auto" w:fill="D9D9D9" w:themeFill="background1" w:themeFillShade="D9"/>
          </w:tcPr>
          <w:p w14:paraId="01C085CD" w14:textId="43E5374F"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I</w:t>
            </w:r>
          </w:p>
        </w:tc>
        <w:tc>
          <w:tcPr>
            <w:tcW w:w="499" w:type="dxa"/>
            <w:shd w:val="clear" w:color="auto" w:fill="D9D9D9" w:themeFill="background1" w:themeFillShade="D9"/>
          </w:tcPr>
          <w:p w14:paraId="78AB1710" w14:textId="4B87B474" w:rsidR="001C0F07" w:rsidRDefault="001C0F07" w:rsidP="001C0F07">
            <w:pPr>
              <w:spacing w:line="360" w:lineRule="auto"/>
              <w:rPr>
                <w:rFonts w:ascii="Arial" w:hAnsi="Arial" w:cs="Arial"/>
                <w:color w:val="FF0000"/>
                <w:sz w:val="28"/>
                <w:szCs w:val="28"/>
              </w:rPr>
            </w:pPr>
            <w:r w:rsidRPr="001C0F07">
              <w:rPr>
                <w:rFonts w:ascii="Arial" w:hAnsi="Arial" w:cs="Arial"/>
                <w:b/>
                <w:bCs/>
                <w:sz w:val="20"/>
                <w:szCs w:val="20"/>
              </w:rPr>
              <w:t>A</w:t>
            </w:r>
          </w:p>
        </w:tc>
      </w:tr>
      <w:tr w:rsidR="004B4B52" w14:paraId="407195A7" w14:textId="77777777" w:rsidTr="004B4B52">
        <w:tc>
          <w:tcPr>
            <w:tcW w:w="7508" w:type="dxa"/>
          </w:tcPr>
          <w:p w14:paraId="702ECA13" w14:textId="77777777" w:rsidR="004B4B52" w:rsidRPr="00032EF5" w:rsidRDefault="004B4B52" w:rsidP="00287773">
            <w:pPr>
              <w:spacing w:line="360" w:lineRule="auto"/>
              <w:rPr>
                <w:rFonts w:ascii="Arial" w:hAnsi="Arial" w:cs="Arial"/>
                <w:b/>
                <w:bCs/>
              </w:rPr>
            </w:pPr>
            <w:r w:rsidRPr="00032EF5">
              <w:rPr>
                <w:rFonts w:ascii="Arial" w:hAnsi="Arial" w:cs="Arial"/>
                <w:b/>
                <w:bCs/>
              </w:rPr>
              <w:t>Essential</w:t>
            </w:r>
          </w:p>
          <w:p w14:paraId="1AA3461D" w14:textId="7CE55262" w:rsidR="00B116CE" w:rsidRPr="005656E0" w:rsidRDefault="00B116CE" w:rsidP="00B116CE">
            <w:pPr>
              <w:pStyle w:val="ListBullet"/>
              <w:numPr>
                <w:ilvl w:val="0"/>
                <w:numId w:val="16"/>
              </w:numPr>
              <w:spacing w:after="120" w:line="240" w:lineRule="auto"/>
              <w:rPr>
                <w:rFonts w:cs="Arial"/>
                <w:szCs w:val="22"/>
              </w:rPr>
            </w:pPr>
            <w:r w:rsidRPr="005656E0">
              <w:rPr>
                <w:rFonts w:cs="Arial"/>
                <w:szCs w:val="22"/>
              </w:rPr>
              <w:t xml:space="preserve">Experience of working in digital marketing. </w:t>
            </w:r>
          </w:p>
          <w:p w14:paraId="04C57D63" w14:textId="4FE24386" w:rsidR="00B116CE" w:rsidRPr="005656E0" w:rsidRDefault="00B116CE" w:rsidP="00B116CE">
            <w:pPr>
              <w:pStyle w:val="ListBullet"/>
              <w:numPr>
                <w:ilvl w:val="0"/>
                <w:numId w:val="16"/>
              </w:numPr>
              <w:spacing w:after="120" w:line="240" w:lineRule="auto"/>
              <w:rPr>
                <w:rFonts w:cs="Arial"/>
                <w:szCs w:val="22"/>
              </w:rPr>
            </w:pPr>
            <w:r w:rsidRPr="005656E0">
              <w:rPr>
                <w:rFonts w:cs="Arial"/>
                <w:szCs w:val="22"/>
              </w:rPr>
              <w:t>Experience of HTML, e-mail marketing applications and content management systems</w:t>
            </w:r>
          </w:p>
          <w:p w14:paraId="2767F0F2" w14:textId="3A9CD6BB" w:rsidR="00B116CE" w:rsidRPr="005656E0" w:rsidRDefault="00B116CE" w:rsidP="00B116CE">
            <w:pPr>
              <w:pStyle w:val="ListBullet"/>
              <w:numPr>
                <w:ilvl w:val="0"/>
                <w:numId w:val="16"/>
              </w:numPr>
              <w:spacing w:after="120" w:line="240" w:lineRule="auto"/>
              <w:rPr>
                <w:rFonts w:cs="Arial"/>
                <w:szCs w:val="22"/>
              </w:rPr>
            </w:pPr>
            <w:r w:rsidRPr="005656E0">
              <w:rPr>
                <w:rFonts w:cs="Arial"/>
                <w:szCs w:val="22"/>
              </w:rPr>
              <w:t xml:space="preserve">Experience in designing e-mails and/or online marketing communications. </w:t>
            </w:r>
          </w:p>
          <w:p w14:paraId="59932D4F" w14:textId="39027F66" w:rsidR="00B116CE" w:rsidRPr="005656E0" w:rsidRDefault="00B116CE" w:rsidP="00B116CE">
            <w:pPr>
              <w:pStyle w:val="ListBullet"/>
              <w:numPr>
                <w:ilvl w:val="0"/>
                <w:numId w:val="16"/>
              </w:numPr>
              <w:spacing w:after="120" w:line="240" w:lineRule="auto"/>
              <w:rPr>
                <w:rFonts w:cs="Arial"/>
                <w:szCs w:val="22"/>
              </w:rPr>
            </w:pPr>
            <w:r w:rsidRPr="005656E0">
              <w:rPr>
                <w:rFonts w:cs="Arial"/>
                <w:szCs w:val="22"/>
              </w:rPr>
              <w:t>Good use of Google Analytics &amp; search engine optimisation.</w:t>
            </w:r>
          </w:p>
          <w:p w14:paraId="7E3E0EC8" w14:textId="68AED5F0" w:rsidR="00B116CE" w:rsidRPr="005656E0" w:rsidRDefault="00B116CE" w:rsidP="00B116CE">
            <w:pPr>
              <w:pStyle w:val="ListBullet"/>
              <w:numPr>
                <w:ilvl w:val="0"/>
                <w:numId w:val="16"/>
              </w:numPr>
              <w:spacing w:after="120" w:line="240" w:lineRule="auto"/>
              <w:rPr>
                <w:rFonts w:cs="Arial"/>
                <w:szCs w:val="22"/>
              </w:rPr>
            </w:pPr>
            <w:r w:rsidRPr="005656E0">
              <w:rPr>
                <w:rFonts w:cs="Arial"/>
                <w:szCs w:val="22"/>
              </w:rPr>
              <w:t>Good level of understanding of paid search – Google/BING and paid social media – LinkedIn.</w:t>
            </w:r>
          </w:p>
          <w:p w14:paraId="2DC9FBC1" w14:textId="7EA63273" w:rsidR="00B116CE" w:rsidRPr="005656E0" w:rsidRDefault="00B116CE" w:rsidP="00B116CE">
            <w:pPr>
              <w:pStyle w:val="ListBullet"/>
              <w:numPr>
                <w:ilvl w:val="0"/>
                <w:numId w:val="16"/>
              </w:numPr>
              <w:spacing w:after="120" w:line="240" w:lineRule="auto"/>
              <w:rPr>
                <w:rFonts w:cs="Arial"/>
                <w:szCs w:val="22"/>
              </w:rPr>
            </w:pPr>
            <w:r w:rsidRPr="005656E0">
              <w:rPr>
                <w:rFonts w:cs="Arial"/>
                <w:szCs w:val="22"/>
              </w:rPr>
              <w:t>Use of financial systems to manage invoices and orders.</w:t>
            </w:r>
          </w:p>
          <w:p w14:paraId="0897B328" w14:textId="77777777" w:rsidR="00B116CE" w:rsidRDefault="00B116CE" w:rsidP="00B116CE">
            <w:pPr>
              <w:pStyle w:val="ListBullet"/>
              <w:numPr>
                <w:ilvl w:val="0"/>
                <w:numId w:val="16"/>
              </w:numPr>
              <w:spacing w:after="120" w:line="240" w:lineRule="auto"/>
              <w:rPr>
                <w:rFonts w:cs="Arial"/>
                <w:szCs w:val="22"/>
              </w:rPr>
            </w:pPr>
            <w:r w:rsidRPr="005656E0">
              <w:rPr>
                <w:rFonts w:cs="Arial"/>
                <w:szCs w:val="22"/>
              </w:rPr>
              <w:t>Knowledge of the appropriate use and management of sensitive customer information, such as email addresses.</w:t>
            </w:r>
          </w:p>
          <w:p w14:paraId="396B4FAE" w14:textId="363ACB58" w:rsidR="004B4B52" w:rsidRPr="00B116CE" w:rsidRDefault="00B116CE" w:rsidP="00B116CE">
            <w:pPr>
              <w:pStyle w:val="ListBullet"/>
              <w:numPr>
                <w:ilvl w:val="0"/>
                <w:numId w:val="16"/>
              </w:numPr>
              <w:spacing w:after="120" w:line="240" w:lineRule="auto"/>
              <w:rPr>
                <w:rFonts w:cs="Arial"/>
                <w:szCs w:val="22"/>
              </w:rPr>
            </w:pPr>
            <w:r w:rsidRPr="00B116CE">
              <w:rPr>
                <w:rFonts w:cs="Arial"/>
              </w:rPr>
              <w:t>Use of the Adobe Creative Suite</w:t>
            </w:r>
          </w:p>
          <w:p w14:paraId="3121CE3D" w14:textId="77777777" w:rsidR="004B4B52" w:rsidRPr="00032EF5" w:rsidRDefault="004B4B52" w:rsidP="00287773">
            <w:pPr>
              <w:spacing w:line="360" w:lineRule="auto"/>
              <w:rPr>
                <w:rFonts w:ascii="Arial" w:hAnsi="Arial" w:cs="Arial"/>
                <w:b/>
                <w:bCs/>
              </w:rPr>
            </w:pPr>
            <w:r w:rsidRPr="00032EF5">
              <w:rPr>
                <w:rFonts w:ascii="Arial" w:hAnsi="Arial" w:cs="Arial"/>
                <w:b/>
                <w:bCs/>
              </w:rPr>
              <w:t xml:space="preserve">Desirable </w:t>
            </w:r>
          </w:p>
          <w:p w14:paraId="61D4EDC1" w14:textId="01CB3F88" w:rsidR="00B229D5" w:rsidRPr="00472A11" w:rsidRDefault="004B4B52" w:rsidP="00B229D5">
            <w:pPr>
              <w:pStyle w:val="ListBullet"/>
              <w:numPr>
                <w:ilvl w:val="0"/>
                <w:numId w:val="0"/>
              </w:numPr>
              <w:spacing w:after="120" w:line="240" w:lineRule="auto"/>
              <w:ind w:left="340" w:hanging="340"/>
              <w:rPr>
                <w:rFonts w:cs="Arial"/>
                <w:szCs w:val="22"/>
              </w:rPr>
            </w:pPr>
            <w:r>
              <w:rPr>
                <w:rFonts w:cs="Arial"/>
              </w:rPr>
              <w:t>-</w:t>
            </w:r>
            <w:r w:rsidR="00B229D5" w:rsidRPr="00472A11">
              <w:rPr>
                <w:rFonts w:cs="Arial"/>
              </w:rPr>
              <w:t xml:space="preserve"> </w:t>
            </w:r>
            <w:r w:rsidR="00B229D5" w:rsidRPr="00472A11">
              <w:rPr>
                <w:rFonts w:cs="Arial"/>
                <w:szCs w:val="22"/>
              </w:rPr>
              <w:t>Experience of working on a mobile application project.</w:t>
            </w:r>
          </w:p>
          <w:p w14:paraId="40B1E2EC" w14:textId="231B6671" w:rsidR="00B229D5" w:rsidRPr="00472A11" w:rsidRDefault="00B229D5" w:rsidP="00B229D5">
            <w:pPr>
              <w:pStyle w:val="ListBullet"/>
              <w:numPr>
                <w:ilvl w:val="0"/>
                <w:numId w:val="0"/>
              </w:numPr>
              <w:spacing w:after="120" w:line="240" w:lineRule="auto"/>
              <w:ind w:left="340" w:hanging="340"/>
              <w:rPr>
                <w:rFonts w:cs="Arial"/>
                <w:szCs w:val="22"/>
              </w:rPr>
            </w:pPr>
            <w:r>
              <w:rPr>
                <w:rFonts w:cs="Arial"/>
                <w:szCs w:val="22"/>
              </w:rPr>
              <w:t xml:space="preserve">- </w:t>
            </w:r>
            <w:r w:rsidRPr="00472A11">
              <w:rPr>
                <w:rFonts w:cs="Arial"/>
                <w:szCs w:val="22"/>
              </w:rPr>
              <w:t>Experience in completely marketing research.</w:t>
            </w:r>
          </w:p>
          <w:p w14:paraId="70C040B2" w14:textId="446DC6EA" w:rsidR="004B4B52" w:rsidRPr="00B229D5" w:rsidRDefault="00B229D5" w:rsidP="00B229D5">
            <w:pPr>
              <w:pStyle w:val="ListBullet"/>
              <w:numPr>
                <w:ilvl w:val="0"/>
                <w:numId w:val="0"/>
              </w:numPr>
              <w:spacing w:after="120" w:line="240" w:lineRule="auto"/>
              <w:rPr>
                <w:rFonts w:cs="Arial"/>
                <w:szCs w:val="22"/>
              </w:rPr>
            </w:pPr>
            <w:r>
              <w:rPr>
                <w:rFonts w:cs="Arial"/>
                <w:szCs w:val="22"/>
              </w:rPr>
              <w:t xml:space="preserve">- </w:t>
            </w:r>
            <w:r w:rsidRPr="00472A11">
              <w:rPr>
                <w:rFonts w:cs="Arial"/>
                <w:szCs w:val="22"/>
              </w:rPr>
              <w:t>Experience in putting together marketing campaigns, plans and strategies to drive revenue.</w:t>
            </w:r>
          </w:p>
        </w:tc>
        <w:tc>
          <w:tcPr>
            <w:tcW w:w="499" w:type="dxa"/>
            <w:gridSpan w:val="2"/>
          </w:tcPr>
          <w:p w14:paraId="56F37165" w14:textId="77777777" w:rsidR="004B4B52" w:rsidRPr="00B116CE" w:rsidRDefault="004B4B52" w:rsidP="00287773">
            <w:pPr>
              <w:spacing w:line="360" w:lineRule="auto"/>
              <w:rPr>
                <w:rFonts w:ascii="Arial" w:hAnsi="Arial" w:cs="Arial"/>
                <w:b/>
                <w:bCs/>
                <w:sz w:val="16"/>
                <w:szCs w:val="16"/>
              </w:rPr>
            </w:pPr>
          </w:p>
          <w:p w14:paraId="1A7EEA8C" w14:textId="7A7255DA" w:rsidR="00B116CE" w:rsidRPr="00B116CE" w:rsidRDefault="00B116CE" w:rsidP="00287773">
            <w:pPr>
              <w:spacing w:line="360" w:lineRule="auto"/>
              <w:rPr>
                <w:rFonts w:ascii="Arial" w:hAnsi="Arial" w:cs="Arial"/>
                <w:b/>
                <w:bCs/>
                <w:sz w:val="16"/>
                <w:szCs w:val="16"/>
              </w:rPr>
            </w:pPr>
            <w:r w:rsidRPr="00B116CE">
              <w:rPr>
                <w:rFonts w:ascii="Arial" w:hAnsi="Arial" w:cs="Arial"/>
                <w:b/>
                <w:bCs/>
                <w:sz w:val="16"/>
                <w:szCs w:val="16"/>
              </w:rPr>
              <w:t>X</w:t>
            </w:r>
          </w:p>
        </w:tc>
        <w:tc>
          <w:tcPr>
            <w:tcW w:w="499" w:type="dxa"/>
          </w:tcPr>
          <w:p w14:paraId="36032030" w14:textId="77777777" w:rsidR="004B4B52" w:rsidRDefault="004B4B52" w:rsidP="00287773">
            <w:pPr>
              <w:spacing w:line="360" w:lineRule="auto"/>
              <w:rPr>
                <w:rFonts w:ascii="Arial" w:hAnsi="Arial" w:cs="Arial"/>
                <w:b/>
                <w:bCs/>
                <w:sz w:val="16"/>
                <w:szCs w:val="16"/>
              </w:rPr>
            </w:pPr>
          </w:p>
          <w:p w14:paraId="32D71219"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049BAFB1" w14:textId="77777777" w:rsidR="00B116CE" w:rsidRDefault="00B116CE" w:rsidP="00B116CE">
            <w:pPr>
              <w:spacing w:line="360" w:lineRule="auto"/>
              <w:jc w:val="center"/>
              <w:rPr>
                <w:rFonts w:ascii="Arial" w:hAnsi="Arial" w:cs="Arial"/>
                <w:b/>
                <w:bCs/>
                <w:sz w:val="16"/>
                <w:szCs w:val="16"/>
              </w:rPr>
            </w:pPr>
          </w:p>
          <w:p w14:paraId="0ACF93EF"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16C3B250" w14:textId="77777777" w:rsidR="00B116CE" w:rsidRDefault="00B116CE" w:rsidP="00B116CE">
            <w:pPr>
              <w:spacing w:line="360" w:lineRule="auto"/>
              <w:jc w:val="center"/>
              <w:rPr>
                <w:rFonts w:ascii="Arial" w:hAnsi="Arial" w:cs="Arial"/>
                <w:b/>
                <w:bCs/>
                <w:sz w:val="16"/>
                <w:szCs w:val="16"/>
              </w:rPr>
            </w:pPr>
          </w:p>
          <w:p w14:paraId="5F706F1C"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3AE4A064" w14:textId="77777777" w:rsidR="00B116CE" w:rsidRDefault="00B116CE" w:rsidP="00B116CE">
            <w:pPr>
              <w:spacing w:line="360" w:lineRule="auto"/>
              <w:jc w:val="center"/>
              <w:rPr>
                <w:rFonts w:ascii="Arial" w:hAnsi="Arial" w:cs="Arial"/>
                <w:b/>
                <w:bCs/>
                <w:sz w:val="16"/>
                <w:szCs w:val="16"/>
              </w:rPr>
            </w:pPr>
          </w:p>
          <w:p w14:paraId="25A57339"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50F1E793" w14:textId="77777777" w:rsidR="00B116CE" w:rsidRDefault="00B116CE" w:rsidP="00B116CE">
            <w:pPr>
              <w:spacing w:line="360" w:lineRule="auto"/>
              <w:jc w:val="center"/>
              <w:rPr>
                <w:rFonts w:ascii="Arial" w:hAnsi="Arial" w:cs="Arial"/>
                <w:b/>
                <w:bCs/>
                <w:sz w:val="16"/>
                <w:szCs w:val="16"/>
              </w:rPr>
            </w:pPr>
          </w:p>
          <w:p w14:paraId="3B75F584"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5FE2A67A" w14:textId="77777777" w:rsidR="00B116CE" w:rsidRDefault="00B116CE" w:rsidP="00B116CE">
            <w:pPr>
              <w:spacing w:line="360" w:lineRule="auto"/>
              <w:jc w:val="center"/>
              <w:rPr>
                <w:rFonts w:ascii="Arial" w:hAnsi="Arial" w:cs="Arial"/>
                <w:b/>
                <w:bCs/>
                <w:sz w:val="16"/>
                <w:szCs w:val="16"/>
              </w:rPr>
            </w:pPr>
          </w:p>
          <w:p w14:paraId="245F18C5"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7599B6CA" w14:textId="77777777" w:rsidR="00B116CE" w:rsidRDefault="00B116CE" w:rsidP="00B116CE">
            <w:pPr>
              <w:spacing w:line="360" w:lineRule="auto"/>
              <w:jc w:val="center"/>
              <w:rPr>
                <w:rFonts w:ascii="Arial" w:hAnsi="Arial" w:cs="Arial"/>
                <w:b/>
                <w:bCs/>
                <w:sz w:val="16"/>
                <w:szCs w:val="16"/>
              </w:rPr>
            </w:pPr>
          </w:p>
          <w:p w14:paraId="4872A84D"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7320E3B7" w14:textId="77777777" w:rsidR="00B116CE" w:rsidRDefault="00B116CE" w:rsidP="00B116CE">
            <w:pPr>
              <w:spacing w:line="360" w:lineRule="auto"/>
              <w:jc w:val="center"/>
              <w:rPr>
                <w:rFonts w:ascii="Arial" w:hAnsi="Arial" w:cs="Arial"/>
                <w:b/>
                <w:bCs/>
                <w:sz w:val="16"/>
                <w:szCs w:val="16"/>
              </w:rPr>
            </w:pPr>
          </w:p>
          <w:p w14:paraId="19703A55" w14:textId="77777777" w:rsidR="00B116CE" w:rsidRDefault="00B116CE" w:rsidP="00B116CE">
            <w:pPr>
              <w:spacing w:line="360" w:lineRule="auto"/>
              <w:jc w:val="center"/>
              <w:rPr>
                <w:rFonts w:ascii="Arial" w:hAnsi="Arial" w:cs="Arial"/>
                <w:b/>
                <w:bCs/>
                <w:sz w:val="16"/>
                <w:szCs w:val="16"/>
              </w:rPr>
            </w:pPr>
            <w:r>
              <w:rPr>
                <w:rFonts w:ascii="Arial" w:hAnsi="Arial" w:cs="Arial"/>
                <w:b/>
                <w:bCs/>
                <w:sz w:val="16"/>
                <w:szCs w:val="16"/>
              </w:rPr>
              <w:t>X</w:t>
            </w:r>
          </w:p>
          <w:p w14:paraId="553ADF78" w14:textId="77777777" w:rsidR="00B229D5" w:rsidRDefault="00B229D5" w:rsidP="00B116CE">
            <w:pPr>
              <w:spacing w:line="360" w:lineRule="auto"/>
              <w:jc w:val="center"/>
              <w:rPr>
                <w:rFonts w:ascii="Arial" w:hAnsi="Arial" w:cs="Arial"/>
                <w:b/>
                <w:bCs/>
                <w:sz w:val="16"/>
                <w:szCs w:val="16"/>
              </w:rPr>
            </w:pPr>
          </w:p>
          <w:p w14:paraId="308669BF" w14:textId="77777777" w:rsidR="00B229D5" w:rsidRDefault="00B229D5" w:rsidP="00B116CE">
            <w:pPr>
              <w:spacing w:line="360" w:lineRule="auto"/>
              <w:jc w:val="center"/>
              <w:rPr>
                <w:rFonts w:ascii="Arial" w:hAnsi="Arial" w:cs="Arial"/>
                <w:b/>
                <w:bCs/>
                <w:sz w:val="16"/>
                <w:szCs w:val="16"/>
              </w:rPr>
            </w:pPr>
            <w:r>
              <w:rPr>
                <w:rFonts w:ascii="Arial" w:hAnsi="Arial" w:cs="Arial"/>
                <w:b/>
                <w:bCs/>
                <w:sz w:val="16"/>
                <w:szCs w:val="16"/>
              </w:rPr>
              <w:t>X</w:t>
            </w:r>
          </w:p>
          <w:p w14:paraId="4C273462" w14:textId="77777777" w:rsidR="00B229D5" w:rsidRDefault="00B229D5" w:rsidP="00B116CE">
            <w:pPr>
              <w:spacing w:line="360" w:lineRule="auto"/>
              <w:jc w:val="center"/>
              <w:rPr>
                <w:rFonts w:ascii="Arial" w:hAnsi="Arial" w:cs="Arial"/>
                <w:b/>
                <w:bCs/>
                <w:sz w:val="16"/>
                <w:szCs w:val="16"/>
              </w:rPr>
            </w:pPr>
          </w:p>
          <w:p w14:paraId="5C361AD7" w14:textId="77777777" w:rsidR="00B229D5" w:rsidRDefault="00B229D5" w:rsidP="00B116CE">
            <w:pPr>
              <w:spacing w:line="360" w:lineRule="auto"/>
              <w:jc w:val="center"/>
              <w:rPr>
                <w:rFonts w:ascii="Arial" w:hAnsi="Arial" w:cs="Arial"/>
                <w:b/>
                <w:bCs/>
                <w:sz w:val="16"/>
                <w:szCs w:val="16"/>
              </w:rPr>
            </w:pPr>
            <w:r>
              <w:rPr>
                <w:rFonts w:ascii="Arial" w:hAnsi="Arial" w:cs="Arial"/>
                <w:b/>
                <w:bCs/>
                <w:sz w:val="16"/>
                <w:szCs w:val="16"/>
              </w:rPr>
              <w:t>X</w:t>
            </w:r>
          </w:p>
          <w:p w14:paraId="11F8B655" w14:textId="22B0831F" w:rsidR="00B229D5" w:rsidRPr="00B116CE" w:rsidRDefault="00B229D5" w:rsidP="00B116CE">
            <w:pPr>
              <w:spacing w:line="360" w:lineRule="auto"/>
              <w:jc w:val="center"/>
              <w:rPr>
                <w:rFonts w:ascii="Arial" w:hAnsi="Arial" w:cs="Arial"/>
                <w:b/>
                <w:bCs/>
                <w:sz w:val="16"/>
                <w:szCs w:val="16"/>
              </w:rPr>
            </w:pPr>
            <w:r>
              <w:rPr>
                <w:rFonts w:ascii="Arial" w:hAnsi="Arial" w:cs="Arial"/>
                <w:b/>
                <w:bCs/>
                <w:sz w:val="16"/>
                <w:szCs w:val="16"/>
              </w:rPr>
              <w:t>X</w:t>
            </w:r>
          </w:p>
        </w:tc>
        <w:tc>
          <w:tcPr>
            <w:tcW w:w="499" w:type="dxa"/>
          </w:tcPr>
          <w:p w14:paraId="0D779A92" w14:textId="77777777" w:rsidR="004B4B52" w:rsidRPr="006739F4" w:rsidRDefault="004B4B52" w:rsidP="00287773">
            <w:pPr>
              <w:spacing w:line="360" w:lineRule="auto"/>
              <w:rPr>
                <w:rFonts w:ascii="Arial" w:hAnsi="Arial" w:cs="Arial"/>
                <w:sz w:val="16"/>
                <w:szCs w:val="16"/>
              </w:rPr>
            </w:pPr>
          </w:p>
        </w:tc>
      </w:tr>
      <w:tr w:rsidR="00D52E7A" w14:paraId="77A73861" w14:textId="77777777" w:rsidTr="0029372C">
        <w:tc>
          <w:tcPr>
            <w:tcW w:w="9005" w:type="dxa"/>
            <w:gridSpan w:val="5"/>
            <w:shd w:val="clear" w:color="auto" w:fill="D9D9D9" w:themeFill="background1" w:themeFillShade="D9"/>
          </w:tcPr>
          <w:p w14:paraId="178C2D01" w14:textId="3B8CDFDE" w:rsidR="00D52E7A" w:rsidRPr="00C95F34" w:rsidRDefault="00D52E7A" w:rsidP="00D52E7A">
            <w:pPr>
              <w:spacing w:line="360" w:lineRule="auto"/>
              <w:rPr>
                <w:rFonts w:ascii="Arial" w:hAnsi="Arial" w:cs="Arial"/>
                <w:b/>
                <w:bCs/>
                <w:sz w:val="24"/>
                <w:szCs w:val="24"/>
              </w:rPr>
            </w:pPr>
            <w:r w:rsidRPr="00C95F34">
              <w:rPr>
                <w:rFonts w:ascii="Arial" w:hAnsi="Arial" w:cs="Arial"/>
                <w:b/>
                <w:bCs/>
                <w:sz w:val="24"/>
                <w:szCs w:val="24"/>
              </w:rPr>
              <w:t>Additional requirements</w:t>
            </w:r>
          </w:p>
        </w:tc>
      </w:tr>
      <w:tr w:rsidR="00D52E7A" w:rsidRPr="00C95F34" w14:paraId="7F2D411F" w14:textId="77777777" w:rsidTr="004B4B52">
        <w:tc>
          <w:tcPr>
            <w:tcW w:w="7508" w:type="dxa"/>
          </w:tcPr>
          <w:p w14:paraId="2CF04468" w14:textId="77777777" w:rsidR="00D52E7A" w:rsidRPr="00032EF5" w:rsidRDefault="00D52E7A" w:rsidP="00D52E7A">
            <w:pPr>
              <w:spacing w:line="360" w:lineRule="auto"/>
              <w:rPr>
                <w:rFonts w:ascii="Arial" w:hAnsi="Arial" w:cs="Arial"/>
                <w:b/>
                <w:bCs/>
              </w:rPr>
            </w:pPr>
            <w:r w:rsidRPr="00032EF5">
              <w:rPr>
                <w:rFonts w:ascii="Arial" w:hAnsi="Arial" w:cs="Arial"/>
                <w:b/>
                <w:bCs/>
              </w:rPr>
              <w:t>Essential</w:t>
            </w:r>
          </w:p>
          <w:p w14:paraId="72D5CB68" w14:textId="7EE588EC" w:rsidR="00D52E7A" w:rsidRDefault="00D52E7A" w:rsidP="00D52E7A">
            <w:pPr>
              <w:pStyle w:val="ListParagraph"/>
              <w:numPr>
                <w:ilvl w:val="0"/>
                <w:numId w:val="13"/>
              </w:numPr>
              <w:spacing w:line="360" w:lineRule="auto"/>
              <w:rPr>
                <w:rFonts w:ascii="Arial" w:hAnsi="Arial" w:cs="Arial"/>
              </w:rPr>
            </w:pPr>
            <w:r w:rsidRPr="003E7C74">
              <w:rPr>
                <w:rFonts w:ascii="Arial" w:hAnsi="Arial" w:cs="Arial"/>
              </w:rPr>
              <w:t xml:space="preserve">Ensures inclusive practice, challenges discrimination and promotes diversity in line with our </w:t>
            </w:r>
            <w:hyperlink r:id="rId12" w:history="1">
              <w:r w:rsidRPr="003E7C74">
                <w:rPr>
                  <w:rStyle w:val="Hyperlink"/>
                  <w:rFonts w:ascii="Arial" w:hAnsi="Arial" w:cs="Arial"/>
                </w:rPr>
                <w:t>Equality, Diversity and Inclusion (EDI) policy</w:t>
              </w:r>
            </w:hyperlink>
            <w:r>
              <w:rPr>
                <w:sz w:val="24"/>
                <w:szCs w:val="24"/>
              </w:rPr>
              <w:t>.</w:t>
            </w:r>
          </w:p>
          <w:p w14:paraId="346D25BC" w14:textId="55DD2435" w:rsidR="00D52E7A" w:rsidRPr="00B229D5" w:rsidRDefault="00D52E7A" w:rsidP="00D52E7A">
            <w:pPr>
              <w:spacing w:line="360" w:lineRule="auto"/>
              <w:rPr>
                <w:rFonts w:ascii="Arial" w:hAnsi="Arial" w:cs="Arial"/>
              </w:rPr>
            </w:pPr>
            <w:r w:rsidRPr="00B229D5">
              <w:rPr>
                <w:rFonts w:ascii="Arial" w:hAnsi="Arial" w:cs="Arial"/>
              </w:rPr>
              <w:lastRenderedPageBreak/>
              <w:t>-</w:t>
            </w:r>
            <w:r w:rsidR="00B229D5" w:rsidRPr="00B229D5">
              <w:rPr>
                <w:rFonts w:ascii="Arial" w:hAnsi="Arial" w:cs="Arial"/>
              </w:rPr>
              <w:t xml:space="preserve"> Recognise the implications of working within a charity and voluntary organisation</w:t>
            </w:r>
          </w:p>
          <w:p w14:paraId="4DD340D5" w14:textId="793D2FB6" w:rsidR="00B229D5" w:rsidRPr="00B229D5" w:rsidRDefault="00B229D5" w:rsidP="00B229D5">
            <w:pPr>
              <w:pStyle w:val="ListBullet"/>
              <w:numPr>
                <w:ilvl w:val="0"/>
                <w:numId w:val="0"/>
              </w:numPr>
              <w:spacing w:after="120" w:line="240" w:lineRule="auto"/>
              <w:ind w:left="340" w:hanging="340"/>
              <w:rPr>
                <w:rFonts w:eastAsia="Times New Roman" w:cs="Arial"/>
                <w:szCs w:val="22"/>
                <w:lang w:eastAsia="en-US"/>
              </w:rPr>
            </w:pPr>
            <w:r w:rsidRPr="00B229D5">
              <w:rPr>
                <w:rFonts w:cs="Arial"/>
              </w:rPr>
              <w:t xml:space="preserve">- </w:t>
            </w:r>
            <w:r w:rsidRPr="00B229D5">
              <w:rPr>
                <w:rFonts w:cs="Arial"/>
                <w:szCs w:val="22"/>
              </w:rPr>
              <w:t>Commercially minded</w:t>
            </w:r>
          </w:p>
          <w:p w14:paraId="3C6AFB07" w14:textId="61AB0720" w:rsidR="00B229D5" w:rsidRPr="00B229D5" w:rsidRDefault="00B229D5" w:rsidP="00B229D5">
            <w:pPr>
              <w:pStyle w:val="ListBullet"/>
              <w:numPr>
                <w:ilvl w:val="0"/>
                <w:numId w:val="0"/>
              </w:numPr>
              <w:spacing w:after="120" w:line="240" w:lineRule="auto"/>
              <w:ind w:left="340" w:hanging="340"/>
              <w:rPr>
                <w:rFonts w:eastAsia="Times New Roman" w:cs="Arial"/>
                <w:szCs w:val="22"/>
                <w:lang w:eastAsia="en-US"/>
              </w:rPr>
            </w:pPr>
            <w:r w:rsidRPr="00B229D5">
              <w:rPr>
                <w:rFonts w:eastAsia="Times New Roman" w:cs="Arial"/>
                <w:szCs w:val="22"/>
                <w:lang w:eastAsia="en-US"/>
              </w:rPr>
              <w:t>- Understanding of the relationship between sales and marketing</w:t>
            </w:r>
          </w:p>
          <w:p w14:paraId="652AEA35" w14:textId="40E5B9CA" w:rsidR="00D52E7A" w:rsidRPr="0029372C" w:rsidRDefault="00B229D5" w:rsidP="00B229D5">
            <w:pPr>
              <w:spacing w:line="360" w:lineRule="auto"/>
              <w:rPr>
                <w:rFonts w:ascii="Arial" w:hAnsi="Arial" w:cs="Arial"/>
              </w:rPr>
            </w:pPr>
            <w:r w:rsidRPr="00B229D5">
              <w:rPr>
                <w:rFonts w:ascii="Arial" w:eastAsia="Times New Roman" w:hAnsi="Arial" w:cs="Arial"/>
              </w:rPr>
              <w:t>- Results driven</w:t>
            </w:r>
          </w:p>
        </w:tc>
        <w:tc>
          <w:tcPr>
            <w:tcW w:w="499" w:type="dxa"/>
            <w:gridSpan w:val="2"/>
          </w:tcPr>
          <w:p w14:paraId="3A67CE98" w14:textId="77777777" w:rsidR="00D52E7A" w:rsidRPr="006739F4" w:rsidRDefault="00D52E7A" w:rsidP="00D52E7A">
            <w:pPr>
              <w:spacing w:line="360" w:lineRule="auto"/>
              <w:rPr>
                <w:rFonts w:ascii="Arial" w:hAnsi="Arial" w:cs="Arial"/>
                <w:sz w:val="16"/>
                <w:szCs w:val="16"/>
              </w:rPr>
            </w:pPr>
          </w:p>
        </w:tc>
        <w:tc>
          <w:tcPr>
            <w:tcW w:w="499" w:type="dxa"/>
          </w:tcPr>
          <w:p w14:paraId="3B6D60CE" w14:textId="77777777" w:rsidR="00D52E7A" w:rsidRPr="006739F4" w:rsidRDefault="00D52E7A" w:rsidP="00D52E7A">
            <w:pPr>
              <w:spacing w:line="360" w:lineRule="auto"/>
              <w:rPr>
                <w:rFonts w:ascii="Arial" w:hAnsi="Arial" w:cs="Arial"/>
                <w:sz w:val="16"/>
                <w:szCs w:val="16"/>
              </w:rPr>
            </w:pPr>
          </w:p>
        </w:tc>
        <w:tc>
          <w:tcPr>
            <w:tcW w:w="499" w:type="dxa"/>
          </w:tcPr>
          <w:p w14:paraId="6E279287" w14:textId="77777777" w:rsidR="00D52E7A" w:rsidRPr="006739F4" w:rsidRDefault="00D52E7A" w:rsidP="00D52E7A">
            <w:pPr>
              <w:spacing w:line="360" w:lineRule="auto"/>
              <w:rPr>
                <w:rFonts w:ascii="Arial" w:hAnsi="Arial" w:cs="Arial"/>
                <w:sz w:val="16"/>
                <w:szCs w:val="16"/>
              </w:rPr>
            </w:pPr>
          </w:p>
        </w:tc>
      </w:tr>
      <w:tr w:rsidR="00485AAE" w:rsidRPr="00C95F34" w14:paraId="7C41B833" w14:textId="77777777" w:rsidTr="00485AAE">
        <w:tc>
          <w:tcPr>
            <w:tcW w:w="9005" w:type="dxa"/>
            <w:gridSpan w:val="5"/>
            <w:shd w:val="clear" w:color="auto" w:fill="BFBFBF" w:themeFill="background1" w:themeFillShade="BF"/>
          </w:tcPr>
          <w:p w14:paraId="35759E2B" w14:textId="62D635AD" w:rsidR="00485AAE" w:rsidRPr="00C95F34" w:rsidRDefault="00485AAE" w:rsidP="00D52E7A">
            <w:pPr>
              <w:spacing w:line="360" w:lineRule="auto"/>
              <w:rPr>
                <w:rFonts w:ascii="Arial" w:hAnsi="Arial" w:cs="Arial"/>
                <w:sz w:val="28"/>
                <w:szCs w:val="28"/>
              </w:rPr>
            </w:pPr>
            <w:r>
              <w:rPr>
                <w:rFonts w:ascii="Arial" w:hAnsi="Arial" w:cs="Arial"/>
                <w:b/>
                <w:bCs/>
                <w:sz w:val="24"/>
                <w:szCs w:val="24"/>
              </w:rPr>
              <w:t>Values in Action</w:t>
            </w:r>
          </w:p>
        </w:tc>
      </w:tr>
      <w:tr w:rsidR="00485AAE" w:rsidRPr="00C95F34" w14:paraId="421A1C1E" w14:textId="77777777" w:rsidTr="00485AAE">
        <w:tc>
          <w:tcPr>
            <w:tcW w:w="7933" w:type="dxa"/>
            <w:gridSpan w:val="2"/>
          </w:tcPr>
          <w:p w14:paraId="63A018D0" w14:textId="77777777" w:rsidR="00485AAE" w:rsidRPr="00D52E7A" w:rsidRDefault="00485AAE" w:rsidP="00485AAE">
            <w:pPr>
              <w:rPr>
                <w:rFonts w:ascii="Arial" w:hAnsi="Arial" w:cs="Arial"/>
              </w:rPr>
            </w:pPr>
            <w:r w:rsidRPr="00D52E7A">
              <w:rPr>
                <w:rFonts w:ascii="Arial" w:hAnsi="Arial" w:cs="Arial"/>
                <w:b/>
                <w:bCs/>
              </w:rPr>
              <w:t xml:space="preserve">Dynamic </w:t>
            </w:r>
            <w:r w:rsidRPr="00D52E7A">
              <w:rPr>
                <w:rFonts w:ascii="Arial" w:hAnsi="Arial" w:cs="Arial"/>
              </w:rPr>
              <w:t xml:space="preserve">- We move forward as one team. </w:t>
            </w:r>
          </w:p>
          <w:p w14:paraId="0FE4CA4B" w14:textId="77777777" w:rsidR="00485AAE" w:rsidRPr="00D52E7A" w:rsidRDefault="00485AAE" w:rsidP="00485AAE">
            <w:pPr>
              <w:rPr>
                <w:rFonts w:ascii="Arial" w:hAnsi="Arial" w:cs="Arial"/>
              </w:rPr>
            </w:pPr>
            <w:r w:rsidRPr="00D52E7A">
              <w:rPr>
                <w:rFonts w:ascii="Arial" w:hAnsi="Arial" w:cs="Arial"/>
              </w:rPr>
              <w:t xml:space="preserve">- Every day, we’re adapting, innovating and learning. </w:t>
            </w:r>
          </w:p>
          <w:p w14:paraId="573153D8" w14:textId="77777777" w:rsidR="00485AAE" w:rsidRPr="00D52E7A" w:rsidRDefault="00485AAE" w:rsidP="00485AAE">
            <w:pPr>
              <w:rPr>
                <w:rFonts w:ascii="Arial" w:hAnsi="Arial" w:cs="Arial"/>
              </w:rPr>
            </w:pPr>
            <w:r w:rsidRPr="00D52E7A">
              <w:rPr>
                <w:rFonts w:ascii="Arial" w:hAnsi="Arial" w:cs="Arial"/>
              </w:rPr>
              <w:t xml:space="preserve">- When the unexpected happens, we are calm, quick and efficient. </w:t>
            </w:r>
          </w:p>
          <w:p w14:paraId="1A6A72F1" w14:textId="77777777" w:rsidR="00485AAE" w:rsidRPr="00D52E7A" w:rsidRDefault="00485AAE" w:rsidP="00485AAE">
            <w:pPr>
              <w:rPr>
                <w:rFonts w:ascii="Arial" w:hAnsi="Arial" w:cs="Arial"/>
              </w:rPr>
            </w:pPr>
            <w:r w:rsidRPr="00D52E7A">
              <w:rPr>
                <w:rFonts w:ascii="Arial" w:hAnsi="Arial" w:cs="Arial"/>
              </w:rPr>
              <w:t xml:space="preserve">- We respond smartly, using clear processes and systems. </w:t>
            </w:r>
          </w:p>
          <w:p w14:paraId="00C8497E" w14:textId="77777777" w:rsidR="00485AAE" w:rsidRPr="00D52E7A" w:rsidRDefault="00485AAE" w:rsidP="00485AAE">
            <w:pPr>
              <w:rPr>
                <w:rFonts w:ascii="Arial" w:hAnsi="Arial" w:cs="Arial"/>
                <w:b/>
                <w:bCs/>
              </w:rPr>
            </w:pPr>
          </w:p>
          <w:p w14:paraId="1EB81442" w14:textId="77777777" w:rsidR="00485AAE" w:rsidRPr="00D52E7A" w:rsidRDefault="00485AAE" w:rsidP="00485AAE">
            <w:pPr>
              <w:rPr>
                <w:rFonts w:ascii="Arial" w:hAnsi="Arial" w:cs="Arial"/>
              </w:rPr>
            </w:pPr>
            <w:r w:rsidRPr="00D52E7A">
              <w:rPr>
                <w:rFonts w:ascii="Arial" w:hAnsi="Arial" w:cs="Arial"/>
                <w:b/>
                <w:bCs/>
              </w:rPr>
              <w:t>Compassionate</w:t>
            </w:r>
            <w:r w:rsidRPr="00D52E7A">
              <w:rPr>
                <w:rFonts w:ascii="Arial" w:hAnsi="Arial" w:cs="Arial"/>
              </w:rPr>
              <w:t xml:space="preserve"> - We stand for kindness. </w:t>
            </w:r>
          </w:p>
          <w:p w14:paraId="16EDE546" w14:textId="77777777" w:rsidR="00485AAE" w:rsidRPr="00D52E7A" w:rsidRDefault="00485AAE" w:rsidP="00485AAE">
            <w:pPr>
              <w:rPr>
                <w:rFonts w:ascii="Arial" w:hAnsi="Arial" w:cs="Arial"/>
              </w:rPr>
            </w:pPr>
            <w:r w:rsidRPr="00D52E7A">
              <w:rPr>
                <w:rFonts w:ascii="Arial" w:hAnsi="Arial" w:cs="Arial"/>
              </w:rPr>
              <w:t xml:space="preserve">- People come first, no matter who or where they are. </w:t>
            </w:r>
          </w:p>
          <w:p w14:paraId="3F815D5F" w14:textId="77777777" w:rsidR="00485AAE" w:rsidRPr="00D52E7A" w:rsidRDefault="00485AAE" w:rsidP="00485AAE">
            <w:pPr>
              <w:rPr>
                <w:rFonts w:ascii="Arial" w:hAnsi="Arial" w:cs="Arial"/>
              </w:rPr>
            </w:pPr>
            <w:r w:rsidRPr="00D52E7A">
              <w:rPr>
                <w:rFonts w:ascii="Arial" w:hAnsi="Arial" w:cs="Arial"/>
              </w:rPr>
              <w:t>- We have genuine, open-minded conversations.</w:t>
            </w:r>
          </w:p>
          <w:p w14:paraId="60E7EAC7" w14:textId="77777777" w:rsidR="00485AAE" w:rsidRPr="00D52E7A" w:rsidRDefault="00485AAE" w:rsidP="00485AAE">
            <w:pPr>
              <w:rPr>
                <w:rFonts w:ascii="Arial" w:hAnsi="Arial" w:cs="Arial"/>
              </w:rPr>
            </w:pPr>
            <w:r w:rsidRPr="00D52E7A">
              <w:rPr>
                <w:rFonts w:ascii="Arial" w:hAnsi="Arial" w:cs="Arial"/>
              </w:rPr>
              <w:t xml:space="preserve"> - Together, we’re a united force for good. </w:t>
            </w:r>
          </w:p>
          <w:p w14:paraId="3C26AD9C" w14:textId="77777777" w:rsidR="00485AAE" w:rsidRPr="00D52E7A" w:rsidRDefault="00485AAE" w:rsidP="00485AAE">
            <w:pPr>
              <w:rPr>
                <w:rFonts w:ascii="Arial" w:hAnsi="Arial" w:cs="Arial"/>
              </w:rPr>
            </w:pPr>
          </w:p>
          <w:p w14:paraId="32DF00EE" w14:textId="77777777" w:rsidR="00485AAE" w:rsidRPr="00D52E7A" w:rsidRDefault="00485AAE" w:rsidP="00485AAE">
            <w:pPr>
              <w:rPr>
                <w:rFonts w:ascii="Arial" w:hAnsi="Arial" w:cs="Arial"/>
              </w:rPr>
            </w:pPr>
            <w:r w:rsidRPr="00D52E7A">
              <w:rPr>
                <w:rFonts w:ascii="Arial" w:hAnsi="Arial" w:cs="Arial"/>
                <w:b/>
                <w:bCs/>
              </w:rPr>
              <w:t>Inclusive</w:t>
            </w:r>
            <w:r w:rsidRPr="00D52E7A">
              <w:rPr>
                <w:rFonts w:ascii="Arial" w:hAnsi="Arial" w:cs="Arial"/>
              </w:rPr>
              <w:t xml:space="preserve"> - We are open to all.</w:t>
            </w:r>
          </w:p>
          <w:p w14:paraId="30337A56" w14:textId="77777777" w:rsidR="00485AAE" w:rsidRPr="00D52E7A" w:rsidRDefault="00485AAE" w:rsidP="00485AAE">
            <w:pPr>
              <w:rPr>
                <w:rFonts w:ascii="Arial" w:hAnsi="Arial" w:cs="Arial"/>
              </w:rPr>
            </w:pPr>
            <w:r w:rsidRPr="00D52E7A">
              <w:rPr>
                <w:rFonts w:ascii="Arial" w:hAnsi="Arial" w:cs="Arial"/>
              </w:rPr>
              <w:t xml:space="preserve">- We treat each other with dignity and respect. </w:t>
            </w:r>
          </w:p>
          <w:p w14:paraId="41E900D8" w14:textId="77777777" w:rsidR="00485AAE" w:rsidRPr="00D52E7A" w:rsidRDefault="00485AAE" w:rsidP="00485AAE">
            <w:pPr>
              <w:rPr>
                <w:rFonts w:ascii="Arial" w:hAnsi="Arial" w:cs="Arial"/>
              </w:rPr>
            </w:pPr>
            <w:r w:rsidRPr="00D52E7A">
              <w:rPr>
                <w:rFonts w:ascii="Arial" w:hAnsi="Arial" w:cs="Arial"/>
              </w:rPr>
              <w:t xml:space="preserve">- Every person’s uniqueness is valued, supported and celebrated. </w:t>
            </w:r>
          </w:p>
          <w:p w14:paraId="22D242E0" w14:textId="77777777" w:rsidR="00485AAE" w:rsidRPr="00D52E7A" w:rsidRDefault="00485AAE" w:rsidP="00485AAE">
            <w:pPr>
              <w:rPr>
                <w:rFonts w:ascii="Arial" w:hAnsi="Arial" w:cs="Arial"/>
              </w:rPr>
            </w:pPr>
            <w:r w:rsidRPr="00D52E7A">
              <w:rPr>
                <w:rFonts w:ascii="Arial" w:hAnsi="Arial" w:cs="Arial"/>
              </w:rPr>
              <w:t xml:space="preserve">- Our individual backgrounds and experiences make our organisation stronger. </w:t>
            </w:r>
          </w:p>
          <w:p w14:paraId="775C4E22" w14:textId="77777777" w:rsidR="00485AAE" w:rsidRPr="00D52E7A" w:rsidRDefault="00485AAE" w:rsidP="00485AAE">
            <w:pPr>
              <w:rPr>
                <w:rFonts w:ascii="Arial" w:hAnsi="Arial" w:cs="Arial"/>
              </w:rPr>
            </w:pPr>
          </w:p>
          <w:p w14:paraId="2B2E687C" w14:textId="77777777" w:rsidR="00485AAE" w:rsidRPr="00D52E7A" w:rsidRDefault="00485AAE" w:rsidP="00485AAE">
            <w:pPr>
              <w:rPr>
                <w:rFonts w:ascii="Arial" w:hAnsi="Arial" w:cs="Arial"/>
              </w:rPr>
            </w:pPr>
            <w:r w:rsidRPr="00D52E7A">
              <w:rPr>
                <w:rFonts w:ascii="Arial" w:hAnsi="Arial" w:cs="Arial"/>
                <w:b/>
                <w:bCs/>
              </w:rPr>
              <w:t>Courageous</w:t>
            </w:r>
            <w:r w:rsidRPr="00D52E7A">
              <w:rPr>
                <w:rFonts w:ascii="Arial" w:hAnsi="Arial" w:cs="Arial"/>
              </w:rPr>
              <w:t xml:space="preserve"> - We are bold. </w:t>
            </w:r>
          </w:p>
          <w:p w14:paraId="2E6B39E2" w14:textId="77777777" w:rsidR="00485AAE" w:rsidRPr="00D52E7A" w:rsidRDefault="00485AAE" w:rsidP="00485AAE">
            <w:pPr>
              <w:rPr>
                <w:rFonts w:ascii="Arial" w:hAnsi="Arial" w:cs="Arial"/>
              </w:rPr>
            </w:pPr>
            <w:r w:rsidRPr="00D52E7A">
              <w:rPr>
                <w:rFonts w:ascii="Arial" w:hAnsi="Arial" w:cs="Arial"/>
              </w:rPr>
              <w:t xml:space="preserve">- We show our strength by doing the right thing. </w:t>
            </w:r>
          </w:p>
          <w:p w14:paraId="62986EF6" w14:textId="77777777" w:rsidR="00485AAE" w:rsidRPr="00D52E7A" w:rsidRDefault="00485AAE" w:rsidP="00485AAE">
            <w:pPr>
              <w:rPr>
                <w:rFonts w:ascii="Arial" w:hAnsi="Arial" w:cs="Arial"/>
              </w:rPr>
            </w:pPr>
            <w:r w:rsidRPr="00D52E7A">
              <w:rPr>
                <w:rFonts w:ascii="Arial" w:hAnsi="Arial" w:cs="Arial"/>
              </w:rPr>
              <w:t xml:space="preserve">- We aren’t scared to test our creative ideas. </w:t>
            </w:r>
          </w:p>
          <w:p w14:paraId="2096690D" w14:textId="0CE5C7BC" w:rsidR="00485AAE" w:rsidRDefault="00485AAE" w:rsidP="00485AAE">
            <w:pPr>
              <w:spacing w:line="360" w:lineRule="auto"/>
              <w:rPr>
                <w:rFonts w:ascii="Arial" w:hAnsi="Arial" w:cs="Arial"/>
                <w:b/>
                <w:bCs/>
                <w:sz w:val="24"/>
                <w:szCs w:val="24"/>
              </w:rPr>
            </w:pPr>
            <w:r w:rsidRPr="00D52E7A">
              <w:rPr>
                <w:rFonts w:ascii="Arial" w:hAnsi="Arial" w:cs="Arial"/>
              </w:rPr>
              <w:t>- As humanitarians, we go the extra mile to help people in crisis</w:t>
            </w:r>
          </w:p>
        </w:tc>
        <w:tc>
          <w:tcPr>
            <w:tcW w:w="567" w:type="dxa"/>
            <w:gridSpan w:val="2"/>
          </w:tcPr>
          <w:p w14:paraId="4548D2C4" w14:textId="77777777" w:rsidR="00485AAE" w:rsidRDefault="00485AAE" w:rsidP="00485AAE">
            <w:pPr>
              <w:spacing w:line="360" w:lineRule="auto"/>
              <w:rPr>
                <w:rFonts w:ascii="Arial" w:hAnsi="Arial" w:cs="Arial"/>
                <w:b/>
                <w:bCs/>
                <w:sz w:val="24"/>
                <w:szCs w:val="24"/>
              </w:rPr>
            </w:pPr>
          </w:p>
        </w:tc>
        <w:tc>
          <w:tcPr>
            <w:tcW w:w="505" w:type="dxa"/>
          </w:tcPr>
          <w:p w14:paraId="0667404A" w14:textId="60AE7A4B" w:rsidR="00485AAE" w:rsidRDefault="00485AAE" w:rsidP="00485AAE">
            <w:pPr>
              <w:spacing w:line="360" w:lineRule="auto"/>
              <w:rPr>
                <w:rFonts w:ascii="Arial" w:hAnsi="Arial" w:cs="Arial"/>
                <w:b/>
                <w:bCs/>
                <w:sz w:val="24"/>
                <w:szCs w:val="24"/>
              </w:rPr>
            </w:pPr>
          </w:p>
        </w:tc>
      </w:tr>
    </w:tbl>
    <w:p w14:paraId="2A76970F" w14:textId="7FD36D25" w:rsidR="004B4B52" w:rsidRPr="0029372C" w:rsidRDefault="0029372C" w:rsidP="00287773">
      <w:pPr>
        <w:spacing w:line="360" w:lineRule="auto"/>
        <w:rPr>
          <w:rFonts w:ascii="Arial" w:hAnsi="Arial" w:cs="Arial"/>
        </w:rPr>
      </w:pPr>
      <w:r w:rsidRPr="0029372C">
        <w:rPr>
          <w:rFonts w:ascii="Arial" w:hAnsi="Arial" w:cs="Arial"/>
        </w:rPr>
        <w:t xml:space="preserve">We guarantee </w:t>
      </w:r>
      <w:r>
        <w:rPr>
          <w:rFonts w:ascii="Arial" w:hAnsi="Arial" w:cs="Arial"/>
        </w:rPr>
        <w:t>an interview to disabled candidates (as defined in the 2010 Equality Act), who meet the minimum shortlisting criteria in the advertised person specification and apply under the disability confident scheme.</w:t>
      </w:r>
    </w:p>
    <w:sectPr w:rsidR="004B4B52" w:rsidRPr="002937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8858" w14:textId="77777777" w:rsidR="00306F1F" w:rsidRDefault="00306F1F" w:rsidP="0029372C">
      <w:pPr>
        <w:spacing w:after="0" w:line="240" w:lineRule="auto"/>
      </w:pPr>
      <w:r>
        <w:separator/>
      </w:r>
    </w:p>
  </w:endnote>
  <w:endnote w:type="continuationSeparator" w:id="0">
    <w:p w14:paraId="47A38DC6" w14:textId="77777777" w:rsidR="00306F1F" w:rsidRDefault="00306F1F" w:rsidP="0029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00624"/>
      <w:docPartObj>
        <w:docPartGallery w:val="Page Numbers (Bottom of Page)"/>
        <w:docPartUnique/>
      </w:docPartObj>
    </w:sdtPr>
    <w:sdtEndPr>
      <w:rPr>
        <w:noProof/>
      </w:rPr>
    </w:sdtEndPr>
    <w:sdtContent>
      <w:p w14:paraId="01B505A1" w14:textId="25578DAD" w:rsidR="0029372C" w:rsidRDefault="002937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BC882" w14:textId="77B3EA2F" w:rsidR="0029372C" w:rsidRPr="0029372C" w:rsidRDefault="0029372C">
    <w:pPr>
      <w:pStyle w:val="Footer"/>
      <w:rPr>
        <w:color w:val="D9D9D9" w:themeColor="background1" w:themeShade="D9"/>
      </w:rPr>
    </w:pPr>
    <w:r>
      <w:rPr>
        <w:color w:val="D9D9D9" w:themeColor="background1" w:themeShade="D9"/>
      </w:rPr>
      <w:t>Role profile Template –</w:t>
    </w:r>
    <w:r w:rsidR="00482557">
      <w:rPr>
        <w:color w:val="D9D9D9" w:themeColor="background1" w:themeShade="D9"/>
      </w:rPr>
      <w:t>October</w:t>
    </w:r>
    <w:r>
      <w:rPr>
        <w:color w:val="D9D9D9" w:themeColor="background1" w:themeShade="D9"/>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D70A" w14:textId="77777777" w:rsidR="00306F1F" w:rsidRDefault="00306F1F" w:rsidP="0029372C">
      <w:pPr>
        <w:spacing w:after="0" w:line="240" w:lineRule="auto"/>
      </w:pPr>
      <w:r>
        <w:separator/>
      </w:r>
    </w:p>
  </w:footnote>
  <w:footnote w:type="continuationSeparator" w:id="0">
    <w:p w14:paraId="650118A9" w14:textId="77777777" w:rsidR="00306F1F" w:rsidRDefault="00306F1F" w:rsidP="0029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9EF"/>
    <w:multiLevelType w:val="hybridMultilevel"/>
    <w:tmpl w:val="899497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EE2343"/>
    <w:multiLevelType w:val="hybridMultilevel"/>
    <w:tmpl w:val="005E7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E1ACF"/>
    <w:multiLevelType w:val="hybridMultilevel"/>
    <w:tmpl w:val="712C32EC"/>
    <w:lvl w:ilvl="0" w:tplc="33F23714">
      <w:start w:val="1"/>
      <w:numFmt w:val="bullet"/>
      <w:pStyle w:val="ListBullet"/>
      <w:lvlText w:val="&gt;"/>
      <w:lvlJc w:val="left"/>
      <w:pPr>
        <w:tabs>
          <w:tab w:val="num" w:pos="360"/>
        </w:tabs>
        <w:ind w:left="340" w:hanging="340"/>
      </w:pPr>
      <w:rPr>
        <w:rFonts w:ascii="Arial" w:hAnsi="Arial" w:hint="default"/>
        <w:b/>
        <w:i w:val="0"/>
        <w:color w:val="FF0000"/>
        <w:sz w:val="22"/>
      </w:rPr>
    </w:lvl>
    <w:lvl w:ilvl="1" w:tplc="6016B7C0" w:tentative="1">
      <w:start w:val="1"/>
      <w:numFmt w:val="bullet"/>
      <w:lvlText w:val="o"/>
      <w:lvlJc w:val="left"/>
      <w:pPr>
        <w:tabs>
          <w:tab w:val="num" w:pos="3240"/>
        </w:tabs>
        <w:ind w:left="3240" w:hanging="360"/>
      </w:pPr>
      <w:rPr>
        <w:rFonts w:ascii="Courier New" w:hAnsi="Courier New" w:hint="default"/>
      </w:rPr>
    </w:lvl>
    <w:lvl w:ilvl="2" w:tplc="E4AAFD0E">
      <w:start w:val="1"/>
      <w:numFmt w:val="bullet"/>
      <w:lvlText w:val=""/>
      <w:lvlJc w:val="left"/>
      <w:pPr>
        <w:tabs>
          <w:tab w:val="num" w:pos="3960"/>
        </w:tabs>
        <w:ind w:left="3960" w:hanging="360"/>
      </w:pPr>
      <w:rPr>
        <w:rFonts w:ascii="Wingdings" w:hAnsi="Wingdings" w:hint="default"/>
      </w:rPr>
    </w:lvl>
    <w:lvl w:ilvl="3" w:tplc="920A1DD4" w:tentative="1">
      <w:start w:val="1"/>
      <w:numFmt w:val="bullet"/>
      <w:lvlText w:val=""/>
      <w:lvlJc w:val="left"/>
      <w:pPr>
        <w:tabs>
          <w:tab w:val="num" w:pos="4680"/>
        </w:tabs>
        <w:ind w:left="4680" w:hanging="360"/>
      </w:pPr>
      <w:rPr>
        <w:rFonts w:ascii="Symbol" w:hAnsi="Symbol" w:hint="default"/>
      </w:rPr>
    </w:lvl>
    <w:lvl w:ilvl="4" w:tplc="9CFE4BCC" w:tentative="1">
      <w:start w:val="1"/>
      <w:numFmt w:val="bullet"/>
      <w:lvlText w:val="o"/>
      <w:lvlJc w:val="left"/>
      <w:pPr>
        <w:tabs>
          <w:tab w:val="num" w:pos="5400"/>
        </w:tabs>
        <w:ind w:left="5400" w:hanging="360"/>
      </w:pPr>
      <w:rPr>
        <w:rFonts w:ascii="Courier New" w:hAnsi="Courier New" w:hint="default"/>
      </w:rPr>
    </w:lvl>
    <w:lvl w:ilvl="5" w:tplc="39A00A8A" w:tentative="1">
      <w:start w:val="1"/>
      <w:numFmt w:val="bullet"/>
      <w:lvlText w:val=""/>
      <w:lvlJc w:val="left"/>
      <w:pPr>
        <w:tabs>
          <w:tab w:val="num" w:pos="6120"/>
        </w:tabs>
        <w:ind w:left="6120" w:hanging="360"/>
      </w:pPr>
      <w:rPr>
        <w:rFonts w:ascii="Wingdings" w:hAnsi="Wingdings" w:hint="default"/>
      </w:rPr>
    </w:lvl>
    <w:lvl w:ilvl="6" w:tplc="9D4C01DE" w:tentative="1">
      <w:start w:val="1"/>
      <w:numFmt w:val="bullet"/>
      <w:lvlText w:val=""/>
      <w:lvlJc w:val="left"/>
      <w:pPr>
        <w:tabs>
          <w:tab w:val="num" w:pos="6840"/>
        </w:tabs>
        <w:ind w:left="6840" w:hanging="360"/>
      </w:pPr>
      <w:rPr>
        <w:rFonts w:ascii="Symbol" w:hAnsi="Symbol" w:hint="default"/>
      </w:rPr>
    </w:lvl>
    <w:lvl w:ilvl="7" w:tplc="FAF65488" w:tentative="1">
      <w:start w:val="1"/>
      <w:numFmt w:val="bullet"/>
      <w:lvlText w:val="o"/>
      <w:lvlJc w:val="left"/>
      <w:pPr>
        <w:tabs>
          <w:tab w:val="num" w:pos="7560"/>
        </w:tabs>
        <w:ind w:left="7560" w:hanging="360"/>
      </w:pPr>
      <w:rPr>
        <w:rFonts w:ascii="Courier New" w:hAnsi="Courier New" w:hint="default"/>
      </w:rPr>
    </w:lvl>
    <w:lvl w:ilvl="8" w:tplc="62BC6094"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D852F1F"/>
    <w:multiLevelType w:val="hybridMultilevel"/>
    <w:tmpl w:val="DF76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C2824"/>
    <w:multiLevelType w:val="hybridMultilevel"/>
    <w:tmpl w:val="3D6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B0D54"/>
    <w:multiLevelType w:val="hybridMultilevel"/>
    <w:tmpl w:val="1CCC2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61DE7"/>
    <w:multiLevelType w:val="hybridMultilevel"/>
    <w:tmpl w:val="B98E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A24561"/>
    <w:multiLevelType w:val="hybridMultilevel"/>
    <w:tmpl w:val="31108E40"/>
    <w:lvl w:ilvl="0" w:tplc="11A08D8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E37DC7"/>
    <w:multiLevelType w:val="hybridMultilevel"/>
    <w:tmpl w:val="1A904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84159"/>
    <w:multiLevelType w:val="hybridMultilevel"/>
    <w:tmpl w:val="D9F05CA0"/>
    <w:lvl w:ilvl="0" w:tplc="59D242B8">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A3F23"/>
    <w:multiLevelType w:val="hybridMultilevel"/>
    <w:tmpl w:val="AA72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910CBA"/>
    <w:multiLevelType w:val="hybridMultilevel"/>
    <w:tmpl w:val="EB8CF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6A55AE9"/>
    <w:multiLevelType w:val="hybridMultilevel"/>
    <w:tmpl w:val="AC584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6D6795"/>
    <w:multiLevelType w:val="hybridMultilevel"/>
    <w:tmpl w:val="236A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533121"/>
    <w:multiLevelType w:val="hybridMultilevel"/>
    <w:tmpl w:val="EBB87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E084E89"/>
    <w:multiLevelType w:val="hybridMultilevel"/>
    <w:tmpl w:val="49B6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841555">
    <w:abstractNumId w:val="0"/>
  </w:num>
  <w:num w:numId="2" w16cid:durableId="494302517">
    <w:abstractNumId w:val="8"/>
  </w:num>
  <w:num w:numId="3" w16cid:durableId="1363821692">
    <w:abstractNumId w:val="6"/>
  </w:num>
  <w:num w:numId="4" w16cid:durableId="392699766">
    <w:abstractNumId w:val="4"/>
  </w:num>
  <w:num w:numId="5" w16cid:durableId="185676817">
    <w:abstractNumId w:val="13"/>
  </w:num>
  <w:num w:numId="6" w16cid:durableId="2132893980">
    <w:abstractNumId w:val="3"/>
  </w:num>
  <w:num w:numId="7" w16cid:durableId="1134257658">
    <w:abstractNumId w:val="14"/>
  </w:num>
  <w:num w:numId="8" w16cid:durableId="855391282">
    <w:abstractNumId w:val="12"/>
  </w:num>
  <w:num w:numId="9" w16cid:durableId="177232439">
    <w:abstractNumId w:val="1"/>
  </w:num>
  <w:num w:numId="10" w16cid:durableId="249584139">
    <w:abstractNumId w:val="15"/>
  </w:num>
  <w:num w:numId="11" w16cid:durableId="1846243526">
    <w:abstractNumId w:val="5"/>
  </w:num>
  <w:num w:numId="12" w16cid:durableId="1430276927">
    <w:abstractNumId w:val="11"/>
  </w:num>
  <w:num w:numId="13" w16cid:durableId="1379865316">
    <w:abstractNumId w:val="7"/>
  </w:num>
  <w:num w:numId="14" w16cid:durableId="1915821296">
    <w:abstractNumId w:val="10"/>
  </w:num>
  <w:num w:numId="15" w16cid:durableId="200216718">
    <w:abstractNumId w:val="2"/>
  </w:num>
  <w:num w:numId="16" w16cid:durableId="1116288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4DF"/>
    <w:rsid w:val="00032EF5"/>
    <w:rsid w:val="00071A65"/>
    <w:rsid w:val="00160D58"/>
    <w:rsid w:val="001C0F07"/>
    <w:rsid w:val="001F4F3B"/>
    <w:rsid w:val="00225B4C"/>
    <w:rsid w:val="00287773"/>
    <w:rsid w:val="0029372C"/>
    <w:rsid w:val="00306F1F"/>
    <w:rsid w:val="003E7C74"/>
    <w:rsid w:val="004241BD"/>
    <w:rsid w:val="0043082A"/>
    <w:rsid w:val="004314CA"/>
    <w:rsid w:val="00482557"/>
    <w:rsid w:val="00485AAE"/>
    <w:rsid w:val="004B4B52"/>
    <w:rsid w:val="004F1EFB"/>
    <w:rsid w:val="006739F4"/>
    <w:rsid w:val="007B040E"/>
    <w:rsid w:val="007B1027"/>
    <w:rsid w:val="00893483"/>
    <w:rsid w:val="008B2AFF"/>
    <w:rsid w:val="009165E8"/>
    <w:rsid w:val="009918EB"/>
    <w:rsid w:val="00A72D68"/>
    <w:rsid w:val="00B116CE"/>
    <w:rsid w:val="00B229D5"/>
    <w:rsid w:val="00C718D8"/>
    <w:rsid w:val="00C8118F"/>
    <w:rsid w:val="00C95F34"/>
    <w:rsid w:val="00CA550A"/>
    <w:rsid w:val="00CB5686"/>
    <w:rsid w:val="00D41BC4"/>
    <w:rsid w:val="00D52E7A"/>
    <w:rsid w:val="00DB2F90"/>
    <w:rsid w:val="00E634DF"/>
    <w:rsid w:val="00E85809"/>
    <w:rsid w:val="00EC5299"/>
    <w:rsid w:val="00F248AC"/>
    <w:rsid w:val="00F56712"/>
    <w:rsid w:val="00FD0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236E"/>
  <w15:chartTrackingRefBased/>
  <w15:docId w15:val="{A8524914-04C1-4980-BE20-5169C8F6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7B040E"/>
    <w:rPr>
      <w:color w:val="FF0000"/>
      <w:u w:val="none"/>
    </w:rPr>
  </w:style>
  <w:style w:type="paragraph" w:styleId="ListParagraph">
    <w:name w:val="List Paragraph"/>
    <w:basedOn w:val="Normal"/>
    <w:uiPriority w:val="34"/>
    <w:qFormat/>
    <w:rsid w:val="004F1EFB"/>
    <w:pPr>
      <w:ind w:left="720"/>
      <w:contextualSpacing/>
    </w:pPr>
  </w:style>
  <w:style w:type="paragraph" w:styleId="Header">
    <w:name w:val="header"/>
    <w:basedOn w:val="Normal"/>
    <w:link w:val="HeaderChar"/>
    <w:uiPriority w:val="99"/>
    <w:unhideWhenUsed/>
    <w:rsid w:val="002937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72C"/>
  </w:style>
  <w:style w:type="paragraph" w:styleId="Footer">
    <w:name w:val="footer"/>
    <w:basedOn w:val="Normal"/>
    <w:link w:val="FooterChar"/>
    <w:uiPriority w:val="99"/>
    <w:unhideWhenUsed/>
    <w:rsid w:val="002937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72C"/>
  </w:style>
  <w:style w:type="character" w:styleId="UnresolvedMention">
    <w:name w:val="Unresolved Mention"/>
    <w:basedOn w:val="DefaultParagraphFont"/>
    <w:uiPriority w:val="99"/>
    <w:semiHidden/>
    <w:unhideWhenUsed/>
    <w:rsid w:val="00160D58"/>
    <w:rPr>
      <w:color w:val="605E5C"/>
      <w:shd w:val="clear" w:color="auto" w:fill="E1DFDD"/>
    </w:rPr>
  </w:style>
  <w:style w:type="paragraph" w:styleId="ListBullet">
    <w:name w:val="List Bullet"/>
    <w:basedOn w:val="Normal"/>
    <w:rsid w:val="00B116CE"/>
    <w:pPr>
      <w:numPr>
        <w:numId w:val="15"/>
      </w:numPr>
      <w:tabs>
        <w:tab w:val="left" w:pos="567"/>
        <w:tab w:val="left" w:pos="794"/>
      </w:tabs>
      <w:suppressAutoHyphens/>
      <w:spacing w:after="140" w:line="300" w:lineRule="atLeast"/>
    </w:pPr>
    <w:rPr>
      <w:rFonts w:ascii="Arial" w:eastAsia="Times"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dcross.org.uk/about-us/how-we-are-run/our-policies/equality-and-diversit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cross.org.uk/principl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0B7C07D7C50478C412BD55DE04C41" ma:contentTypeVersion="12" ma:contentTypeDescription="Create a new document." ma:contentTypeScope="" ma:versionID="3f2a0aba94dffa4964b723ffebbcd1dc">
  <xsd:schema xmlns:xsd="http://www.w3.org/2001/XMLSchema" xmlns:xs="http://www.w3.org/2001/XMLSchema" xmlns:p="http://schemas.microsoft.com/office/2006/metadata/properties" xmlns:ns2="a3aa8bda-2f23-4dd9-a9a6-dac7897b9cca" xmlns:ns3="bed48565-6c25-4327-908c-6bc712015cf3" targetNamespace="http://schemas.microsoft.com/office/2006/metadata/properties" ma:root="true" ma:fieldsID="0539f994e6fed8ae276e4ac1b7cdc303" ns2:_="" ns3:_="">
    <xsd:import namespace="a3aa8bda-2f23-4dd9-a9a6-dac7897b9cca"/>
    <xsd:import namespace="bed48565-6c25-4327-908c-6bc712015c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a8bda-2f23-4dd9-a9a6-dac7897b9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d48565-6c25-4327-908c-6bc712015c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45B1D3-980D-4054-B172-42C24D925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a8bda-2f23-4dd9-a9a6-dac7897b9cca"/>
    <ds:schemaRef ds:uri="bed48565-6c25-4327-908c-6bc712015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8C43B-4128-44A8-9B9E-3A102D91204B}">
  <ds:schemaRefs>
    <ds:schemaRef ds:uri="http://schemas.microsoft.com/sharepoint/v3/contenttype/forms"/>
  </ds:schemaRefs>
</ds:datastoreItem>
</file>

<file path=customXml/itemProps3.xml><?xml version="1.0" encoding="utf-8"?>
<ds:datastoreItem xmlns:ds="http://schemas.openxmlformats.org/officeDocument/2006/customXml" ds:itemID="{D0B951FE-526A-4E7F-B00B-089A005DBB36}">
  <ds:schemaRefs>
    <ds:schemaRef ds:uri="http://www.w3.org/XML/1998/namespace"/>
    <ds:schemaRef ds:uri="http://schemas.microsoft.com/office/infopath/2007/PartnerControls"/>
    <ds:schemaRef ds:uri="bed48565-6c25-4327-908c-6bc712015cf3"/>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a3aa8bda-2f23-4dd9-a9a6-dac7897b9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6602</Characters>
  <Application>Microsoft Office Word</Application>
  <DocSecurity>0</DocSecurity>
  <Lines>253</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Lucey</dc:creator>
  <cp:keywords/>
  <dc:description/>
  <cp:lastModifiedBy>Clare McGown</cp:lastModifiedBy>
  <cp:revision>2</cp:revision>
  <dcterms:created xsi:type="dcterms:W3CDTF">2026-01-09T09:40:00Z</dcterms:created>
  <dcterms:modified xsi:type="dcterms:W3CDTF">2026-01-09T09:40:00Z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0x0101002E20B7C07D7C50478C412BD55DE04C41</vt:lpwstr>
  </property>
</Properties>
</file>