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3551C" w:rsidR="00061EEC" w:rsidP="00A370A9" w:rsidRDefault="7337BF75" w14:paraId="2D9055B2" w14:textId="1D78F619">
      <w:pPr>
        <w:pStyle w:val="BodyText"/>
        <w:ind w:left="-567"/>
      </w:pPr>
      <w:r>
        <w:rPr>
          <w:noProof/>
        </w:rPr>
        <w:drawing>
          <wp:inline distT="0" distB="0" distL="0" distR="0" wp14:anchorId="4CD58127" wp14:editId="5A3BEF30">
            <wp:extent cx="1876425" cy="393700"/>
            <wp:effectExtent l="0" t="0" r="9525" b="6350"/>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inline>
        </w:drawing>
      </w:r>
    </w:p>
    <w:p w:rsidRPr="00A3551C" w:rsidR="00061EEC" w:rsidP="00A370A9" w:rsidRDefault="00942B5A" w14:paraId="6776F630" w14:textId="3B68AAE8">
      <w:pPr>
        <w:pStyle w:val="BodyText"/>
        <w:ind w:left="-567"/>
        <w:rPr>
          <w:color w:val="000000" w:themeColor="text1"/>
          <w:sz w:val="40"/>
          <w:szCs w:val="40"/>
        </w:rPr>
      </w:pPr>
      <w:r w:rsidRPr="468E6FDD" w:rsidR="00942B5A">
        <w:rPr>
          <w:color w:val="000000" w:themeColor="text1" w:themeTint="FF" w:themeShade="FF"/>
          <w:sz w:val="40"/>
          <w:szCs w:val="40"/>
        </w:rPr>
        <w:t>C</w:t>
      </w:r>
      <w:r w:rsidRPr="468E6FDD" w:rsidR="391DB9B2">
        <w:rPr>
          <w:color w:val="000000" w:themeColor="text1" w:themeTint="FF" w:themeShade="FF"/>
          <w:sz w:val="40"/>
          <w:szCs w:val="40"/>
        </w:rPr>
        <w:t xml:space="preserve">limate Adaptation and Resilience Manager </w:t>
      </w:r>
    </w:p>
    <w:tbl>
      <w:tblPr>
        <w:tblStyle w:val="TableGrid"/>
        <w:tblW w:w="0" w:type="auto"/>
        <w:tblInd w:w="-567" w:type="dxa"/>
        <w:tblLook w:val="04A0" w:firstRow="1" w:lastRow="0" w:firstColumn="1" w:lastColumn="0" w:noHBand="0" w:noVBand="1"/>
      </w:tblPr>
      <w:tblGrid>
        <w:gridCol w:w="2354"/>
        <w:gridCol w:w="2298"/>
        <w:gridCol w:w="2331"/>
        <w:gridCol w:w="2298"/>
      </w:tblGrid>
      <w:tr w:rsidR="006E799D" w:rsidTr="468E6FDD" w14:paraId="3EE3FD96" w14:textId="77777777">
        <w:trPr>
          <w:trHeight w:val="385"/>
        </w:trPr>
        <w:tc>
          <w:tcPr>
            <w:tcW w:w="2354" w:type="dxa"/>
            <w:vMerge w:val="restart"/>
            <w:shd w:val="clear" w:color="auto" w:fill="BFBFBF" w:themeFill="background1" w:themeFillShade="BF"/>
            <w:tcMar/>
          </w:tcPr>
          <w:p w:rsidRPr="00A370A9" w:rsidR="006E799D" w:rsidP="00A370A9" w:rsidRDefault="006E799D" w14:paraId="1F5EE24D" w14:textId="63BFE7E7">
            <w:pPr>
              <w:pStyle w:val="BodyText"/>
              <w:rPr>
                <w:b/>
                <w:bCs/>
                <w:szCs w:val="22"/>
              </w:rPr>
            </w:pPr>
            <w:r w:rsidRPr="00A370A9">
              <w:rPr>
                <w:b/>
                <w:bCs/>
                <w:szCs w:val="22"/>
              </w:rPr>
              <w:t>Job Level</w:t>
            </w:r>
          </w:p>
        </w:tc>
        <w:tc>
          <w:tcPr>
            <w:tcW w:w="2298" w:type="dxa"/>
            <w:vMerge w:val="restart"/>
            <w:tcMar/>
          </w:tcPr>
          <w:p w:rsidRPr="004871EB" w:rsidR="006E799D" w:rsidP="468E6FDD" w:rsidRDefault="00930D8D" w14:paraId="161C70DA" w14:textId="24F74AD8">
            <w:pPr>
              <w:pStyle w:val="BodyText"/>
              <w:rPr>
                <w:color w:val="000000" w:themeColor="text1"/>
              </w:rPr>
            </w:pPr>
            <w:r w:rsidRPr="468E6FDD" w:rsidR="581AA98E">
              <w:rPr>
                <w:color w:val="000000" w:themeColor="text1" w:themeTint="FF" w:themeShade="FF"/>
              </w:rPr>
              <w:t>4</w:t>
            </w:r>
          </w:p>
        </w:tc>
        <w:tc>
          <w:tcPr>
            <w:tcW w:w="2331" w:type="dxa"/>
            <w:shd w:val="clear" w:color="auto" w:fill="BFBFBF" w:themeFill="background1" w:themeFillShade="BF"/>
            <w:tcMar/>
          </w:tcPr>
          <w:p w:rsidRPr="004871EB" w:rsidR="006E799D" w:rsidP="00A370A9" w:rsidRDefault="006E799D" w14:paraId="5C221C9B" w14:textId="15F5EAE5">
            <w:pPr>
              <w:pStyle w:val="BodyText"/>
              <w:rPr>
                <w:b/>
                <w:bCs/>
                <w:szCs w:val="22"/>
              </w:rPr>
            </w:pPr>
            <w:r w:rsidRPr="004871EB">
              <w:rPr>
                <w:b/>
                <w:bCs/>
                <w:szCs w:val="22"/>
              </w:rPr>
              <w:t>Job Reference No:</w:t>
            </w:r>
          </w:p>
        </w:tc>
        <w:tc>
          <w:tcPr>
            <w:tcW w:w="2298" w:type="dxa"/>
            <w:tcMar/>
          </w:tcPr>
          <w:p w:rsidRPr="004871EB" w:rsidR="006E799D" w:rsidP="00A370A9" w:rsidRDefault="006E799D" w14:paraId="23B0561B" w14:textId="77777777">
            <w:pPr>
              <w:pStyle w:val="BodyText"/>
              <w:rPr>
                <w:color w:val="000000" w:themeColor="text1"/>
                <w:szCs w:val="22"/>
              </w:rPr>
            </w:pPr>
          </w:p>
        </w:tc>
      </w:tr>
      <w:tr w:rsidR="006E799D" w:rsidTr="468E6FDD" w14:paraId="56A61949" w14:textId="77777777">
        <w:tc>
          <w:tcPr>
            <w:tcW w:w="2354" w:type="dxa"/>
            <w:vMerge/>
            <w:tcMar/>
          </w:tcPr>
          <w:p w:rsidRPr="00A370A9" w:rsidR="006E799D" w:rsidP="00A370A9" w:rsidRDefault="006E799D" w14:paraId="4B842AAC" w14:textId="20A226EA">
            <w:pPr>
              <w:pStyle w:val="BodyText"/>
              <w:rPr>
                <w:b/>
                <w:bCs/>
                <w:szCs w:val="22"/>
              </w:rPr>
            </w:pPr>
          </w:p>
        </w:tc>
        <w:tc>
          <w:tcPr>
            <w:tcW w:w="2298" w:type="dxa"/>
            <w:vMerge/>
            <w:tcMar/>
          </w:tcPr>
          <w:p w:rsidRPr="004871EB" w:rsidR="006E799D" w:rsidP="00A370A9" w:rsidRDefault="006E799D" w14:paraId="2865F7C1" w14:textId="77777777">
            <w:pPr>
              <w:pStyle w:val="BodyText"/>
              <w:rPr>
                <w:color w:val="000000" w:themeColor="text1"/>
                <w:szCs w:val="22"/>
              </w:rPr>
            </w:pPr>
          </w:p>
        </w:tc>
        <w:tc>
          <w:tcPr>
            <w:tcW w:w="2331" w:type="dxa"/>
            <w:shd w:val="clear" w:color="auto" w:fill="BFBFBF" w:themeFill="background1" w:themeFillShade="BF"/>
            <w:tcMar/>
          </w:tcPr>
          <w:p w:rsidRPr="004871EB" w:rsidR="006E799D" w:rsidP="00A370A9" w:rsidRDefault="006E799D" w14:paraId="6ADE76D6" w14:textId="4D384673">
            <w:pPr>
              <w:pStyle w:val="BodyText"/>
              <w:rPr>
                <w:b/>
                <w:bCs/>
                <w:szCs w:val="22"/>
              </w:rPr>
            </w:pPr>
            <w:r w:rsidRPr="004871EB">
              <w:rPr>
                <w:b/>
                <w:bCs/>
                <w:szCs w:val="22"/>
              </w:rPr>
              <w:t>Role Review Date</w:t>
            </w:r>
          </w:p>
        </w:tc>
        <w:tc>
          <w:tcPr>
            <w:tcW w:w="2298" w:type="dxa"/>
            <w:tcMar/>
          </w:tcPr>
          <w:p w:rsidRPr="004871EB" w:rsidR="006E799D" w:rsidP="6B30D932" w:rsidRDefault="009310D5" w14:paraId="7381D3C5" w14:textId="37DD3EA4">
            <w:pPr>
              <w:pStyle w:val="BodyText"/>
              <w:rPr>
                <w:color w:val="000000" w:themeColor="text1"/>
              </w:rPr>
            </w:pPr>
          </w:p>
        </w:tc>
      </w:tr>
      <w:tr w:rsidR="006E799D" w:rsidTr="468E6FDD" w14:paraId="5DC71BEA" w14:textId="77777777">
        <w:tc>
          <w:tcPr>
            <w:tcW w:w="2354" w:type="dxa"/>
            <w:shd w:val="clear" w:color="auto" w:fill="BFBFBF" w:themeFill="background1" w:themeFillShade="BF"/>
            <w:tcMar/>
          </w:tcPr>
          <w:p w:rsidRPr="00A370A9" w:rsidR="006E799D" w:rsidP="006E799D" w:rsidRDefault="006E799D" w14:paraId="71C3FC09" w14:textId="1EA1E7AA">
            <w:pPr>
              <w:pStyle w:val="BodyText"/>
              <w:rPr>
                <w:b/>
                <w:bCs/>
                <w:szCs w:val="22"/>
              </w:rPr>
            </w:pPr>
            <w:r w:rsidRPr="00A370A9">
              <w:rPr>
                <w:b/>
                <w:bCs/>
                <w:szCs w:val="22"/>
              </w:rPr>
              <w:t>Directorate</w:t>
            </w:r>
          </w:p>
        </w:tc>
        <w:tc>
          <w:tcPr>
            <w:tcW w:w="2298" w:type="dxa"/>
            <w:tcMar/>
          </w:tcPr>
          <w:p w:rsidRPr="004871EB" w:rsidR="006E799D" w:rsidP="006E799D" w:rsidRDefault="00930D8D" w14:paraId="06A8EC85" w14:textId="3CCB114A">
            <w:pPr>
              <w:pStyle w:val="BodyText"/>
              <w:rPr>
                <w:color w:val="000000" w:themeColor="text1"/>
                <w:szCs w:val="22"/>
              </w:rPr>
            </w:pPr>
            <w:r w:rsidRPr="004871EB">
              <w:rPr>
                <w:color w:val="000000" w:themeColor="text1"/>
                <w:szCs w:val="22"/>
              </w:rPr>
              <w:t xml:space="preserve">UK Operations </w:t>
            </w:r>
          </w:p>
        </w:tc>
        <w:tc>
          <w:tcPr>
            <w:tcW w:w="2331" w:type="dxa"/>
            <w:shd w:val="clear" w:color="auto" w:fill="BFBFBF" w:themeFill="background1" w:themeFillShade="BF"/>
            <w:tcMar/>
          </w:tcPr>
          <w:p w:rsidRPr="004871EB" w:rsidR="006E799D" w:rsidP="006E799D" w:rsidRDefault="006E799D" w14:paraId="1986588D" w14:textId="642C8184">
            <w:pPr>
              <w:pStyle w:val="BodyText"/>
              <w:rPr>
                <w:b/>
                <w:bCs/>
                <w:szCs w:val="22"/>
              </w:rPr>
            </w:pPr>
            <w:r w:rsidRPr="004871EB">
              <w:rPr>
                <w:b/>
                <w:bCs/>
                <w:szCs w:val="22"/>
              </w:rPr>
              <w:t>Function</w:t>
            </w:r>
          </w:p>
        </w:tc>
        <w:tc>
          <w:tcPr>
            <w:tcW w:w="2298" w:type="dxa"/>
            <w:tcMar/>
          </w:tcPr>
          <w:p w:rsidRPr="004871EB" w:rsidR="006E799D" w:rsidP="006E799D" w:rsidRDefault="00930D8D" w14:paraId="51FFCF78" w14:textId="6DCF2E09">
            <w:pPr>
              <w:pStyle w:val="BodyText"/>
              <w:rPr>
                <w:color w:val="000000" w:themeColor="text1"/>
                <w:szCs w:val="22"/>
              </w:rPr>
            </w:pPr>
            <w:r w:rsidRPr="004871EB">
              <w:rPr>
                <w:color w:val="000000" w:themeColor="text1"/>
                <w:szCs w:val="22"/>
              </w:rPr>
              <w:t>CRCR</w:t>
            </w:r>
          </w:p>
        </w:tc>
      </w:tr>
      <w:tr w:rsidR="006E799D" w:rsidTr="468E6FDD" w14:paraId="0FBEF715" w14:textId="77777777">
        <w:tc>
          <w:tcPr>
            <w:tcW w:w="2354" w:type="dxa"/>
            <w:shd w:val="clear" w:color="auto" w:fill="BFBFBF" w:themeFill="background1" w:themeFillShade="BF"/>
            <w:tcMar/>
          </w:tcPr>
          <w:p w:rsidRPr="00A370A9" w:rsidR="006E799D" w:rsidP="006E799D" w:rsidRDefault="006E799D" w14:paraId="3D24F4F0" w14:textId="073C18F1">
            <w:pPr>
              <w:pStyle w:val="BodyText"/>
              <w:rPr>
                <w:b/>
                <w:bCs/>
                <w:szCs w:val="22"/>
              </w:rPr>
            </w:pPr>
            <w:r>
              <w:rPr>
                <w:b/>
                <w:bCs/>
                <w:szCs w:val="22"/>
              </w:rPr>
              <w:t>Service</w:t>
            </w:r>
          </w:p>
        </w:tc>
        <w:tc>
          <w:tcPr>
            <w:tcW w:w="2298" w:type="dxa"/>
            <w:tcMar/>
          </w:tcPr>
          <w:p w:rsidRPr="004871EB" w:rsidR="006E799D" w:rsidP="468E6FDD" w:rsidRDefault="00930D8D" w14:paraId="4DD578D9" w14:textId="5C84649F">
            <w:pPr>
              <w:pStyle w:val="BodyText"/>
              <w:rPr>
                <w:color w:val="000000" w:themeColor="text1"/>
              </w:rPr>
            </w:pPr>
            <w:r w:rsidRPr="468E6FDD" w:rsidR="00930D8D">
              <w:rPr>
                <w:color w:val="000000" w:themeColor="text1" w:themeTint="FF" w:themeShade="FF"/>
              </w:rPr>
              <w:t xml:space="preserve">Crisis </w:t>
            </w:r>
            <w:r w:rsidRPr="468E6FDD" w:rsidR="0E94ECCD">
              <w:rPr>
                <w:color w:val="000000" w:themeColor="text1" w:themeTint="FF" w:themeShade="FF"/>
              </w:rPr>
              <w:t xml:space="preserve">and Emergency </w:t>
            </w:r>
            <w:r w:rsidRPr="468E6FDD" w:rsidR="00930D8D">
              <w:rPr>
                <w:color w:val="000000" w:themeColor="text1" w:themeTint="FF" w:themeShade="FF"/>
              </w:rPr>
              <w:t xml:space="preserve">Response </w:t>
            </w:r>
            <w:r w:rsidRPr="468E6FDD" w:rsidR="5F4FB574">
              <w:rPr>
                <w:color w:val="000000" w:themeColor="text1" w:themeTint="FF" w:themeShade="FF"/>
              </w:rPr>
              <w:t>(CER)</w:t>
            </w:r>
          </w:p>
        </w:tc>
        <w:tc>
          <w:tcPr>
            <w:tcW w:w="2331" w:type="dxa"/>
            <w:shd w:val="clear" w:color="auto" w:fill="BFBFBF" w:themeFill="background1" w:themeFillShade="BF"/>
            <w:tcMar/>
          </w:tcPr>
          <w:p w:rsidRPr="004871EB" w:rsidR="006E799D" w:rsidP="006E799D" w:rsidRDefault="006E799D" w14:paraId="1189F89F" w14:textId="7328D71B">
            <w:pPr>
              <w:pStyle w:val="BodyText"/>
              <w:rPr>
                <w:b/>
                <w:bCs/>
                <w:szCs w:val="22"/>
              </w:rPr>
            </w:pPr>
            <w:r w:rsidRPr="004871EB">
              <w:rPr>
                <w:b/>
                <w:bCs/>
                <w:szCs w:val="22"/>
              </w:rPr>
              <w:t>Reports to</w:t>
            </w:r>
          </w:p>
        </w:tc>
        <w:tc>
          <w:tcPr>
            <w:tcW w:w="2298" w:type="dxa"/>
            <w:tcMar/>
          </w:tcPr>
          <w:p w:rsidRPr="004871EB" w:rsidR="006E799D" w:rsidP="468E6FDD" w:rsidRDefault="00930D8D" w14:paraId="7513B2CA" w14:textId="7BF65556">
            <w:pPr>
              <w:pStyle w:val="BodyText"/>
              <w:suppressLineNumbers w:val="0"/>
              <w:bidi w:val="0"/>
              <w:spacing w:before="0" w:beforeAutospacing="off" w:after="140" w:afterAutospacing="off" w:line="300" w:lineRule="atLeast"/>
              <w:ind w:left="0" w:right="0"/>
              <w:jc w:val="left"/>
            </w:pPr>
            <w:r w:rsidRPr="468E6FDD" w:rsidR="3C56E7D4">
              <w:rPr>
                <w:color w:val="000000" w:themeColor="text1" w:themeTint="FF" w:themeShade="FF"/>
              </w:rPr>
              <w:t>Community Resilience Development Lead</w:t>
            </w:r>
          </w:p>
        </w:tc>
      </w:tr>
    </w:tbl>
    <w:p w:rsidR="00906106" w:rsidP="00906106" w:rsidRDefault="00906106" w14:paraId="5FE42873" w14:textId="77777777">
      <w:pPr>
        <w:pStyle w:val="BodyText"/>
        <w:spacing w:after="0"/>
        <w:ind w:left="-567"/>
        <w:rPr>
          <w:color w:val="FF0000"/>
          <w:sz w:val="16"/>
          <w:szCs w:val="16"/>
        </w:rPr>
      </w:pPr>
    </w:p>
    <w:p w:rsidR="00A370A9" w:rsidP="00A370A9" w:rsidRDefault="00A370A9" w14:paraId="2632AE08" w14:textId="3EEB31D9">
      <w:pPr>
        <w:pStyle w:val="BodyText"/>
        <w:ind w:left="-567"/>
        <w:rPr>
          <w:color w:val="FF0000"/>
          <w:sz w:val="28"/>
          <w:szCs w:val="28"/>
        </w:rPr>
      </w:pPr>
      <w:r>
        <w:rPr>
          <w:color w:val="FF0000"/>
          <w:sz w:val="28"/>
          <w:szCs w:val="28"/>
        </w:rPr>
        <w:t>Scale and scope of role</w:t>
      </w:r>
    </w:p>
    <w:tbl>
      <w:tblPr>
        <w:tblStyle w:val="TableGrid"/>
        <w:tblW w:w="0" w:type="auto"/>
        <w:tblInd w:w="-567" w:type="dxa"/>
        <w:tblLook w:val="04A0" w:firstRow="1" w:lastRow="0" w:firstColumn="1" w:lastColumn="0" w:noHBand="0" w:noVBand="1"/>
      </w:tblPr>
      <w:tblGrid>
        <w:gridCol w:w="2337"/>
        <w:gridCol w:w="2305"/>
        <w:gridCol w:w="2328"/>
        <w:gridCol w:w="2311"/>
      </w:tblGrid>
      <w:tr w:rsidR="00A370A9" w:rsidTr="468E6FDD" w14:paraId="068A67DD" w14:textId="77777777">
        <w:tc>
          <w:tcPr>
            <w:tcW w:w="2376" w:type="dxa"/>
            <w:shd w:val="clear" w:color="auto" w:fill="BFBFBF" w:themeFill="background1" w:themeFillShade="BF"/>
            <w:tcMar/>
          </w:tcPr>
          <w:p w:rsidRPr="004871EB" w:rsidR="00A370A9" w:rsidP="00A370A9" w:rsidRDefault="00A370A9" w14:paraId="3A97B03E" w14:textId="5AEB3AF9">
            <w:pPr>
              <w:pStyle w:val="BodyText"/>
              <w:rPr>
                <w:b/>
                <w:bCs/>
                <w:szCs w:val="22"/>
              </w:rPr>
            </w:pPr>
            <w:r w:rsidRPr="004871EB">
              <w:rPr>
                <w:b/>
                <w:bCs/>
                <w:szCs w:val="22"/>
              </w:rPr>
              <w:t>Direct Reports</w:t>
            </w:r>
          </w:p>
        </w:tc>
        <w:tc>
          <w:tcPr>
            <w:tcW w:w="2377" w:type="dxa"/>
            <w:tcMar/>
          </w:tcPr>
          <w:p w:rsidRPr="004871EB" w:rsidR="00A370A9" w:rsidP="468E6FDD" w:rsidRDefault="00E311EF" w14:paraId="63F079E7" w14:textId="3E450D04">
            <w:pPr>
              <w:pStyle w:val="BodyText"/>
              <w:rPr>
                <w:color w:val="000000" w:themeColor="text1"/>
              </w:rPr>
            </w:pPr>
            <w:r w:rsidRPr="468E6FDD" w:rsidR="00E311EF">
              <w:rPr>
                <w:color w:val="000000" w:themeColor="text1" w:themeTint="FF" w:themeShade="FF"/>
              </w:rPr>
              <w:t xml:space="preserve">Up to </w:t>
            </w:r>
            <w:r w:rsidRPr="468E6FDD" w:rsidR="26FA2C4B">
              <w:rPr>
                <w:color w:val="000000" w:themeColor="text1" w:themeTint="FF" w:themeShade="FF"/>
              </w:rPr>
              <w:t>4</w:t>
            </w:r>
          </w:p>
        </w:tc>
        <w:tc>
          <w:tcPr>
            <w:tcW w:w="2377" w:type="dxa"/>
            <w:shd w:val="clear" w:color="auto" w:fill="BFBFBF" w:themeFill="background1" w:themeFillShade="BF"/>
            <w:tcMar/>
          </w:tcPr>
          <w:p w:rsidRPr="004871EB" w:rsidR="00A370A9" w:rsidP="00A370A9" w:rsidRDefault="00A370A9" w14:paraId="42206A7E" w14:textId="5ECA01F2">
            <w:pPr>
              <w:pStyle w:val="BodyText"/>
              <w:rPr>
                <w:b/>
                <w:bCs/>
                <w:szCs w:val="22"/>
              </w:rPr>
            </w:pPr>
            <w:r w:rsidRPr="004871EB">
              <w:rPr>
                <w:b/>
                <w:bCs/>
                <w:szCs w:val="22"/>
              </w:rPr>
              <w:t>Indirect reports</w:t>
            </w:r>
          </w:p>
        </w:tc>
        <w:tc>
          <w:tcPr>
            <w:tcW w:w="2377" w:type="dxa"/>
            <w:tcMar/>
          </w:tcPr>
          <w:p w:rsidRPr="004871EB" w:rsidR="00A370A9" w:rsidP="468E6FDD" w:rsidRDefault="00E311EF" w14:paraId="6851006E" w14:textId="292383D2">
            <w:pPr>
              <w:pStyle w:val="BodyText"/>
              <w:rPr>
                <w:color w:val="000000" w:themeColor="text1"/>
              </w:rPr>
            </w:pPr>
            <w:r w:rsidRPr="468E6FDD" w:rsidR="29E1C0B9">
              <w:rPr>
                <w:color w:val="000000" w:themeColor="text1" w:themeTint="FF" w:themeShade="FF"/>
              </w:rPr>
              <w:t>Project interns and</w:t>
            </w:r>
            <w:r w:rsidRPr="468E6FDD" w:rsidR="00E311EF">
              <w:rPr>
                <w:color w:val="000000" w:themeColor="text1" w:themeTint="FF" w:themeShade="FF"/>
              </w:rPr>
              <w:t xml:space="preserve"> volunteers</w:t>
            </w:r>
          </w:p>
        </w:tc>
      </w:tr>
      <w:tr w:rsidR="00A370A9" w:rsidTr="468E6FDD" w14:paraId="78B79178" w14:textId="77777777">
        <w:tc>
          <w:tcPr>
            <w:tcW w:w="2376" w:type="dxa"/>
            <w:shd w:val="clear" w:color="auto" w:fill="BFBFBF" w:themeFill="background1" w:themeFillShade="BF"/>
            <w:tcMar/>
          </w:tcPr>
          <w:p w:rsidRPr="004871EB" w:rsidR="00A370A9" w:rsidP="00A370A9" w:rsidRDefault="00A370A9" w14:paraId="06BF2BFB" w14:textId="6E78E882">
            <w:pPr>
              <w:pStyle w:val="BodyText"/>
              <w:rPr>
                <w:b/>
                <w:bCs/>
                <w:szCs w:val="22"/>
              </w:rPr>
            </w:pPr>
            <w:r w:rsidRPr="004871EB">
              <w:rPr>
                <w:b/>
                <w:szCs w:val="22"/>
                <w:lang w:eastAsia="en-US"/>
              </w:rPr>
              <w:t>Budgetary responsibility/ accountability</w:t>
            </w:r>
          </w:p>
        </w:tc>
        <w:tc>
          <w:tcPr>
            <w:tcW w:w="2377" w:type="dxa"/>
            <w:tcMar/>
          </w:tcPr>
          <w:p w:rsidRPr="004871EB" w:rsidR="00A370A9" w:rsidP="615E7D41" w:rsidRDefault="004871EB" w14:paraId="4F94FBE1" w14:textId="7D46C241">
            <w:pPr>
              <w:pStyle w:val="BodyText"/>
              <w:rPr>
                <w:color w:val="000000" w:themeColor="text1"/>
              </w:rPr>
            </w:pPr>
            <w:r w:rsidRPr="468E6FDD" w:rsidR="561094A1">
              <w:rPr>
                <w:color w:val="000000" w:themeColor="text1" w:themeTint="FF" w:themeShade="FF"/>
              </w:rPr>
              <w:t>Up</w:t>
            </w:r>
            <w:r w:rsidRPr="468E6FDD" w:rsidR="3FA25A22">
              <w:rPr>
                <w:color w:val="000000" w:themeColor="text1" w:themeTint="FF" w:themeShade="FF"/>
              </w:rPr>
              <w:t xml:space="preserve"> </w:t>
            </w:r>
            <w:r w:rsidRPr="468E6FDD" w:rsidR="561094A1">
              <w:rPr>
                <w:color w:val="000000" w:themeColor="text1" w:themeTint="FF" w:themeShade="FF"/>
              </w:rPr>
              <w:t xml:space="preserve">to £15,000 </w:t>
            </w:r>
          </w:p>
        </w:tc>
        <w:tc>
          <w:tcPr>
            <w:tcW w:w="2377" w:type="dxa"/>
            <w:shd w:val="clear" w:color="auto" w:fill="BFBFBF" w:themeFill="background1" w:themeFillShade="BF"/>
            <w:tcMar/>
          </w:tcPr>
          <w:p w:rsidRPr="004871EB" w:rsidR="00A370A9" w:rsidP="00A370A9" w:rsidRDefault="00A370A9" w14:paraId="1D0B2BB9" w14:textId="3245E16B">
            <w:pPr>
              <w:pStyle w:val="BodyText"/>
              <w:rPr>
                <w:b/>
                <w:bCs/>
                <w:szCs w:val="22"/>
              </w:rPr>
            </w:pPr>
            <w:r w:rsidRPr="004871EB">
              <w:rPr>
                <w:b/>
                <w:bCs/>
                <w:szCs w:val="22"/>
              </w:rPr>
              <w:t>Accountable for other resources</w:t>
            </w:r>
          </w:p>
        </w:tc>
        <w:tc>
          <w:tcPr>
            <w:tcW w:w="2377" w:type="dxa"/>
            <w:tcMar/>
          </w:tcPr>
          <w:p w:rsidRPr="004871EB" w:rsidR="00A370A9" w:rsidP="00A370A9" w:rsidRDefault="00E311EF" w14:paraId="6F06F37A" w14:textId="465C5741">
            <w:pPr>
              <w:pStyle w:val="BodyText"/>
              <w:rPr>
                <w:color w:val="000000" w:themeColor="text1"/>
                <w:szCs w:val="22"/>
              </w:rPr>
            </w:pPr>
            <w:r w:rsidRPr="004871EB">
              <w:rPr>
                <w:color w:val="000000" w:themeColor="text1"/>
                <w:szCs w:val="22"/>
              </w:rPr>
              <w:t>NA</w:t>
            </w:r>
          </w:p>
        </w:tc>
      </w:tr>
    </w:tbl>
    <w:p w:rsidR="00A370A9" w:rsidP="00906106" w:rsidRDefault="00A370A9" w14:paraId="1C9A6C49" w14:textId="3E17B410">
      <w:pPr>
        <w:pStyle w:val="BodyText"/>
        <w:spacing w:after="0"/>
        <w:ind w:left="-567"/>
        <w:rPr>
          <w:color w:val="FF0000"/>
          <w:sz w:val="28"/>
          <w:szCs w:val="28"/>
        </w:rPr>
      </w:pPr>
    </w:p>
    <w:p w:rsidR="0098780F" w:rsidP="00906106" w:rsidRDefault="0098780F" w14:paraId="1C646891" w14:textId="77777777">
      <w:pPr>
        <w:pStyle w:val="BodyText"/>
        <w:spacing w:after="0"/>
        <w:ind w:left="-567"/>
        <w:rPr>
          <w:color w:val="FF0000"/>
          <w:sz w:val="28"/>
          <w:szCs w:val="28"/>
        </w:rPr>
      </w:pPr>
    </w:p>
    <w:p w:rsidR="00906106" w:rsidP="00A370A9" w:rsidRDefault="00906106" w14:paraId="19D0FAB2" w14:textId="6A83FBA3">
      <w:pPr>
        <w:pStyle w:val="BodyText"/>
        <w:ind w:left="-567"/>
        <w:rPr>
          <w:color w:val="FF0000"/>
          <w:sz w:val="28"/>
          <w:szCs w:val="28"/>
        </w:rPr>
      </w:pPr>
      <w:r>
        <w:rPr>
          <w:color w:val="FF0000"/>
          <w:sz w:val="28"/>
          <w:szCs w:val="28"/>
        </w:rPr>
        <w:t>Context</w:t>
      </w:r>
    </w:p>
    <w:p w:rsidR="00906106" w:rsidP="00A370A9" w:rsidRDefault="00906106" w14:paraId="645996DF" w14:textId="294D50ED">
      <w:pPr>
        <w:pStyle w:val="BodyText"/>
        <w:ind w:left="-567"/>
        <w:rPr>
          <w:szCs w:val="22"/>
        </w:rPr>
      </w:pPr>
      <w:r w:rsidRPr="00906106">
        <w:rPr>
          <w:szCs w:val="22"/>
        </w:rPr>
        <w:t>We he</w:t>
      </w:r>
      <w:r>
        <w:rPr>
          <w:szCs w:val="22"/>
        </w:rPr>
        <w:t xml:space="preserve">lp anyone, anywhere in the UK and around the world, to get the support they need if crisis </w:t>
      </w:r>
      <w:proofErr w:type="gramStart"/>
      <w:r>
        <w:rPr>
          <w:szCs w:val="22"/>
        </w:rPr>
        <w:t>strikes:</w:t>
      </w:r>
      <w:proofErr w:type="gramEnd"/>
      <w:r>
        <w:rPr>
          <w:szCs w:val="22"/>
        </w:rPr>
        <w:t xml:space="preserve"> connecting human kindness with human crisis.</w:t>
      </w:r>
    </w:p>
    <w:p w:rsidR="00906106" w:rsidP="00A370A9" w:rsidRDefault="00906106" w14:paraId="162658BC" w14:textId="54DD5531">
      <w:pPr>
        <w:pStyle w:val="BodyText"/>
        <w:ind w:left="-567"/>
        <w:rPr>
          <w:szCs w:val="22"/>
        </w:rPr>
      </w:pPr>
      <w:r>
        <w:rPr>
          <w:szCs w:val="22"/>
        </w:rPr>
        <w:t>We enable vulnerable people in the UK and abroad prepare for and withstand emergencies in their own communities. And when the crisis is over, we help them to recover and move on with their lives.</w:t>
      </w:r>
    </w:p>
    <w:p w:rsidRPr="00906106" w:rsidR="00906106" w:rsidP="00A370A9" w:rsidRDefault="00906106" w14:paraId="304E7FEC" w14:textId="006C469B">
      <w:pPr>
        <w:pStyle w:val="BodyText"/>
        <w:ind w:left="-567"/>
        <w:rPr>
          <w:szCs w:val="22"/>
        </w:rPr>
      </w:pPr>
      <w:r>
        <w:rPr>
          <w:szCs w:val="22"/>
        </w:rPr>
        <w:t>We are part of the Red Cross and Red Crescent global humanitarian network.</w:t>
      </w:r>
    </w:p>
    <w:p w:rsidR="00906106" w:rsidP="00906106" w:rsidRDefault="00906106" w14:paraId="17FA019F" w14:textId="77777777">
      <w:pPr>
        <w:pStyle w:val="BodyText"/>
        <w:spacing w:after="0"/>
        <w:ind w:left="-567"/>
        <w:rPr>
          <w:color w:val="FF0000"/>
          <w:sz w:val="28"/>
          <w:szCs w:val="28"/>
        </w:rPr>
      </w:pPr>
    </w:p>
    <w:p w:rsidRPr="00906106" w:rsidR="00906106" w:rsidP="00906106" w:rsidRDefault="00906106" w14:paraId="01835FB4" w14:textId="0B2F1B0D">
      <w:pPr>
        <w:pStyle w:val="BodyText"/>
        <w:ind w:left="-567"/>
        <w:rPr>
          <w:color w:val="FF0000"/>
          <w:sz w:val="28"/>
          <w:szCs w:val="28"/>
        </w:rPr>
      </w:pPr>
      <w:r>
        <w:rPr>
          <w:color w:val="FF0000"/>
          <w:sz w:val="28"/>
          <w:szCs w:val="28"/>
        </w:rPr>
        <w:t>Our Values and Principles</w:t>
      </w:r>
    </w:p>
    <w:p w:rsidR="00A370A9" w:rsidP="468E6FDD" w:rsidRDefault="00624154" w14:paraId="31A88D5D" w14:textId="437434A8">
      <w:pPr>
        <w:pStyle w:val="BodyText"/>
        <w:ind w:left="-567"/>
        <w:rPr>
          <w:rFonts w:eastAsia="Times New Roman" w:cs="Arial"/>
          <w:lang w:eastAsia="en-US"/>
        </w:rPr>
      </w:pPr>
      <w:hyperlink r:id="R7c842b7e30334400">
        <w:r w:rsidRPr="468E6FDD" w:rsidR="00906106">
          <w:rPr>
            <w:rStyle w:val="Hyperlink"/>
            <w:rFonts w:eastAsia="Times New Roman" w:cs="Arial"/>
            <w:lang w:eastAsia="en-US"/>
          </w:rPr>
          <w:t>Our values</w:t>
        </w:r>
      </w:hyperlink>
      <w:r w:rsidRPr="468E6FDD" w:rsidR="00906106">
        <w:rPr>
          <w:rFonts w:eastAsia="Times New Roman" w:cs="Arial"/>
          <w:lang w:eastAsia="en-US"/>
        </w:rPr>
        <w:t xml:space="preserve"> (compassionate, courageous, </w:t>
      </w:r>
      <w:r w:rsidRPr="468E6FDD" w:rsidR="00906106">
        <w:rPr>
          <w:rFonts w:eastAsia="Times New Roman" w:cs="Arial"/>
          <w:lang w:eastAsia="en-US"/>
        </w:rPr>
        <w:t>inclusive</w:t>
      </w:r>
      <w:r w:rsidRPr="468E6FDD" w:rsidR="00906106">
        <w:rPr>
          <w:rFonts w:eastAsia="Times New Roman" w:cs="Arial"/>
          <w:lang w:eastAsia="en-US"/>
        </w:rPr>
        <w:t xml:space="preserve"> and dynamic) underpin everything we do. As a member of the Red Cross and Red Crescent Movement, the British Red Cross</w:t>
      </w:r>
      <w:r w:rsidRPr="468E6FDD" w:rsidR="169681D8">
        <w:rPr>
          <w:rFonts w:eastAsia="Times New Roman" w:cs="Arial"/>
          <w:lang w:eastAsia="en-US"/>
        </w:rPr>
        <w:t xml:space="preserve"> (BRC)</w:t>
      </w:r>
      <w:r w:rsidRPr="468E6FDD" w:rsidR="00906106">
        <w:rPr>
          <w:rFonts w:eastAsia="Times New Roman" w:cs="Arial"/>
          <w:lang w:eastAsia="en-US"/>
        </w:rPr>
        <w:t xml:space="preserve"> is committed to, and bound</w:t>
      </w:r>
      <w:bookmarkStart w:name="Humanity" w:id="0"/>
      <w:r w:rsidRPr="468E6FDD" w:rsidR="00906106">
        <w:rPr>
          <w:rFonts w:eastAsia="Times New Roman" w:cs="Arial"/>
          <w:lang w:eastAsia="en-US"/>
        </w:rPr>
        <w:t xml:space="preserve"> by, its </w:t>
      </w:r>
      <w:hyperlink r:id="R17750dc575454f27">
        <w:r w:rsidRPr="468E6FDD" w:rsidR="00906106">
          <w:rPr>
            <w:rStyle w:val="Hyperlink"/>
            <w:rFonts w:eastAsia="Times New Roman" w:cs="Arial"/>
            <w:lang w:eastAsia="en-US"/>
          </w:rPr>
          <w:t>fundamental principles</w:t>
        </w:r>
      </w:hyperlink>
      <w:r w:rsidRPr="468E6FDD" w:rsidR="00906106">
        <w:rPr>
          <w:rFonts w:eastAsia="Times New Roman" w:cs="Arial"/>
          <w:lang w:eastAsia="en-US"/>
        </w:rPr>
        <w:t>: humanity</w:t>
      </w:r>
      <w:bookmarkStart w:name="Impartiality" w:id="1"/>
      <w:bookmarkEnd w:id="0"/>
      <w:r w:rsidRPr="468E6FDD" w:rsidR="00906106">
        <w:rPr>
          <w:rFonts w:eastAsia="Times New Roman" w:cs="Arial"/>
          <w:lang w:eastAsia="en-US"/>
        </w:rPr>
        <w:t>, impartialit</w:t>
      </w:r>
      <w:bookmarkStart w:name="Neutrality" w:id="2"/>
      <w:bookmarkEnd w:id="1"/>
      <w:r w:rsidRPr="468E6FDD" w:rsidR="00906106">
        <w:rPr>
          <w:rFonts w:eastAsia="Times New Roman" w:cs="Arial"/>
          <w:lang w:eastAsia="en-US"/>
        </w:rPr>
        <w:t>y, neutrality</w:t>
      </w:r>
      <w:bookmarkStart w:name="Independence" w:id="3"/>
      <w:bookmarkEnd w:id="2"/>
      <w:r w:rsidRPr="468E6FDD" w:rsidR="00906106">
        <w:rPr>
          <w:rFonts w:eastAsia="Times New Roman" w:cs="Arial"/>
          <w:lang w:eastAsia="en-US"/>
        </w:rPr>
        <w:t>, independenc</w:t>
      </w:r>
      <w:bookmarkStart w:name="Voluntary_service" w:id="4"/>
      <w:bookmarkEnd w:id="3"/>
      <w:r w:rsidRPr="468E6FDD" w:rsidR="00906106">
        <w:rPr>
          <w:rFonts w:eastAsia="Times New Roman" w:cs="Arial"/>
          <w:lang w:eastAsia="en-US"/>
        </w:rPr>
        <w:t>e, voluntary service</w:t>
      </w:r>
      <w:bookmarkStart w:name="Unity" w:id="5"/>
      <w:bookmarkEnd w:id="4"/>
      <w:r w:rsidRPr="468E6FDD" w:rsidR="00906106">
        <w:rPr>
          <w:rFonts w:eastAsia="Times New Roman" w:cs="Arial"/>
          <w:lang w:eastAsia="en-US"/>
        </w:rPr>
        <w:t xml:space="preserve">, </w:t>
      </w:r>
      <w:bookmarkEnd w:id="5"/>
      <w:r w:rsidRPr="468E6FDD" w:rsidR="00E110B7">
        <w:rPr>
          <w:rFonts w:eastAsia="Times New Roman" w:cs="Arial"/>
          <w:lang w:eastAsia="en-US"/>
        </w:rPr>
        <w:t>unity,</w:t>
      </w:r>
      <w:r w:rsidRPr="468E6FDD" w:rsidR="00906106">
        <w:rPr>
          <w:rFonts w:eastAsia="Times New Roman" w:cs="Arial"/>
          <w:lang w:eastAsia="en-US"/>
        </w:rPr>
        <w:t xml:space="preserve"> and u</w:t>
      </w:r>
      <w:bookmarkStart w:name="Universality" w:id="6"/>
      <w:r w:rsidRPr="468E6FDD" w:rsidR="00906106">
        <w:rPr>
          <w:rFonts w:eastAsia="Times New Roman" w:cs="Arial"/>
          <w:lang w:eastAsia="en-US"/>
        </w:rPr>
        <w:t>niversality</w:t>
      </w:r>
      <w:bookmarkEnd w:id="6"/>
      <w:r w:rsidRPr="468E6FDD" w:rsidR="00906106">
        <w:rPr>
          <w:rFonts w:eastAsia="Times New Roman" w:cs="Arial"/>
          <w:lang w:eastAsia="en-US"/>
        </w:rPr>
        <w:t>.</w:t>
      </w:r>
    </w:p>
    <w:p w:rsidR="00AC3476" w:rsidRDefault="00AC3476" w14:paraId="3F4CE619" w14:textId="77777777">
      <w:pPr>
        <w:suppressAutoHyphens w:val="0"/>
        <w:spacing w:line="240" w:lineRule="auto"/>
        <w:rPr>
          <w:rFonts w:eastAsia="Times New Roman" w:cs="Arial"/>
          <w:iCs/>
          <w:color w:val="FF0000"/>
          <w:sz w:val="28"/>
          <w:szCs w:val="28"/>
          <w:lang w:eastAsia="en-US"/>
        </w:rPr>
      </w:pPr>
    </w:p>
    <w:p w:rsidR="00E110B7" w:rsidP="00A370A9" w:rsidRDefault="00E110B7" w14:paraId="1C4DD632" w14:textId="71F68B6C">
      <w:pPr>
        <w:pStyle w:val="BodyText"/>
        <w:ind w:left="-567"/>
        <w:rPr>
          <w:rFonts w:eastAsia="Times New Roman" w:cs="Arial"/>
          <w:iCs/>
          <w:color w:val="FF0000"/>
          <w:sz w:val="28"/>
          <w:szCs w:val="28"/>
          <w:lang w:eastAsia="en-US"/>
        </w:rPr>
      </w:pPr>
      <w:r>
        <w:rPr>
          <w:rFonts w:eastAsia="Times New Roman" w:cs="Arial"/>
          <w:iCs/>
          <w:color w:val="FF0000"/>
          <w:sz w:val="28"/>
          <w:szCs w:val="28"/>
          <w:lang w:eastAsia="en-US"/>
        </w:rPr>
        <w:t>Purpose of the role</w:t>
      </w:r>
    </w:p>
    <w:p w:rsidR="00E110B7" w:rsidP="1640CD9A" w:rsidRDefault="00E110B7" w14:paraId="09CBB884" w14:textId="34454976">
      <w:pPr>
        <w:pStyle w:val="BodyText"/>
        <w:suppressLineNumbers w:val="0"/>
        <w:spacing w:before="0" w:beforeAutospacing="off" w:after="140" w:afterAutospacing="off" w:line="300" w:lineRule="atLeast"/>
        <w:ind w:left="-567" w:right="0"/>
        <w:jc w:val="left"/>
        <w:rPr>
          <w:rFonts w:eastAsia="Times New Roman" w:cs="Arial"/>
          <w:lang w:eastAsia="en-US"/>
        </w:rPr>
      </w:pPr>
      <w:r w:rsidRPr="1640CD9A" w:rsidR="00441C06">
        <w:rPr>
          <w:rFonts w:eastAsia="Times New Roman" w:cs="Arial"/>
          <w:lang w:eastAsia="en-US"/>
        </w:rPr>
        <w:t>T</w:t>
      </w:r>
      <w:r w:rsidRPr="1640CD9A" w:rsidR="00C05525">
        <w:rPr>
          <w:rFonts w:eastAsia="Times New Roman" w:cs="Arial"/>
          <w:lang w:eastAsia="en-US"/>
        </w:rPr>
        <w:t xml:space="preserve">he </w:t>
      </w:r>
      <w:r w:rsidRPr="1640CD9A" w:rsidR="79D257A6">
        <w:rPr>
          <w:rFonts w:eastAsia="Times New Roman" w:cs="Arial"/>
          <w:lang w:eastAsia="en-US"/>
        </w:rPr>
        <w:t>Climate Adaptation and Resilience Manager will be</w:t>
      </w:r>
      <w:r w:rsidRPr="1640CD9A" w:rsidR="7262F0E7">
        <w:rPr>
          <w:rFonts w:eastAsia="Times New Roman" w:cs="Arial"/>
          <w:lang w:eastAsia="en-US"/>
        </w:rPr>
        <w:t xml:space="preserve"> the</w:t>
      </w:r>
      <w:r w:rsidRPr="1640CD9A" w:rsidR="1A3B9802">
        <w:rPr>
          <w:rFonts w:eastAsia="Times New Roman" w:cs="Arial"/>
          <w:lang w:eastAsia="en-US"/>
        </w:rPr>
        <w:t xml:space="preserve"> climate subject matter expert in </w:t>
      </w:r>
      <w:r w:rsidRPr="1640CD9A" w:rsidR="568D77D8">
        <w:rPr>
          <w:rFonts w:eastAsia="Times New Roman" w:cs="Arial"/>
          <w:lang w:eastAsia="en-US"/>
        </w:rPr>
        <w:t xml:space="preserve">the UK Crisis and Emergency Response’s </w:t>
      </w:r>
      <w:r w:rsidRPr="1640CD9A" w:rsidR="1F17C00D">
        <w:rPr>
          <w:rFonts w:eastAsia="Times New Roman" w:cs="Arial"/>
          <w:lang w:eastAsia="en-US"/>
        </w:rPr>
        <w:t>Community Resilience</w:t>
      </w:r>
      <w:r w:rsidRPr="1640CD9A" w:rsidR="1A3B9802">
        <w:rPr>
          <w:rFonts w:eastAsia="Times New Roman" w:cs="Arial"/>
          <w:lang w:eastAsia="en-US"/>
        </w:rPr>
        <w:t xml:space="preserve"> </w:t>
      </w:r>
      <w:r w:rsidRPr="1640CD9A" w:rsidR="5F47434A">
        <w:rPr>
          <w:rFonts w:eastAsia="Times New Roman" w:cs="Arial"/>
          <w:lang w:eastAsia="en-US"/>
        </w:rPr>
        <w:t>T</w:t>
      </w:r>
      <w:r w:rsidRPr="1640CD9A" w:rsidR="1A3B9802">
        <w:rPr>
          <w:rFonts w:eastAsia="Times New Roman" w:cs="Arial"/>
          <w:lang w:eastAsia="en-US"/>
        </w:rPr>
        <w:t>eam</w:t>
      </w:r>
      <w:r w:rsidRPr="1640CD9A" w:rsidR="5AB3A75D">
        <w:rPr>
          <w:rFonts w:eastAsia="Times New Roman" w:cs="Arial"/>
          <w:lang w:eastAsia="en-US"/>
        </w:rPr>
        <w:t>. This team</w:t>
      </w:r>
      <w:r w:rsidRPr="1640CD9A" w:rsidR="4EB989EE">
        <w:rPr>
          <w:rFonts w:eastAsia="Times New Roman" w:cs="Arial"/>
          <w:lang w:eastAsia="en-US"/>
        </w:rPr>
        <w:t xml:space="preserve"> is tasked with</w:t>
      </w:r>
      <w:r w:rsidRPr="1640CD9A" w:rsidR="1A3B9802">
        <w:rPr>
          <w:rFonts w:eastAsia="Times New Roman" w:cs="Arial"/>
          <w:lang w:eastAsia="en-US"/>
        </w:rPr>
        <w:t xml:space="preserve"> supporting communities and individuals to build resilience against major risks, </w:t>
      </w:r>
      <w:r w:rsidRPr="1640CD9A" w:rsidR="74185AE0">
        <w:rPr>
          <w:rFonts w:eastAsia="Times New Roman" w:cs="Arial"/>
          <w:lang w:eastAsia="en-US"/>
        </w:rPr>
        <w:t>prioritising areas of greatest unmet need</w:t>
      </w:r>
      <w:r w:rsidRPr="1640CD9A" w:rsidR="39A4EE94">
        <w:rPr>
          <w:rFonts w:eastAsia="Times New Roman" w:cs="Arial"/>
          <w:lang w:eastAsia="en-US"/>
        </w:rPr>
        <w:t xml:space="preserve"> in the UK</w:t>
      </w:r>
      <w:r w:rsidRPr="1640CD9A" w:rsidR="74185AE0">
        <w:rPr>
          <w:rFonts w:eastAsia="Times New Roman" w:cs="Arial"/>
          <w:lang w:eastAsia="en-US"/>
        </w:rPr>
        <w:t>.</w:t>
      </w:r>
      <w:r w:rsidRPr="1640CD9A" w:rsidR="79CF4D59">
        <w:rPr>
          <w:rFonts w:eastAsia="Times New Roman" w:cs="Arial"/>
          <w:lang w:eastAsia="en-US"/>
        </w:rPr>
        <w:t xml:space="preserve"> </w:t>
      </w:r>
      <w:r w:rsidRPr="1640CD9A" w:rsidR="079BFDE2">
        <w:rPr>
          <w:rFonts w:eastAsia="Times New Roman" w:cs="Arial"/>
          <w:lang w:eastAsia="en-US"/>
        </w:rPr>
        <w:t>The</w:t>
      </w:r>
      <w:r w:rsidRPr="1640CD9A" w:rsidR="7DD799C3">
        <w:rPr>
          <w:rFonts w:eastAsia="Times New Roman" w:cs="Arial"/>
          <w:lang w:eastAsia="en-US"/>
        </w:rPr>
        <w:t xml:space="preserve"> role holder</w:t>
      </w:r>
      <w:r w:rsidRPr="1640CD9A" w:rsidR="079BFDE2">
        <w:rPr>
          <w:rFonts w:eastAsia="Times New Roman" w:cs="Arial"/>
          <w:lang w:eastAsia="en-US"/>
        </w:rPr>
        <w:t xml:space="preserve"> will need to work </w:t>
      </w:r>
      <w:r w:rsidRPr="1640CD9A" w:rsidR="2BD408A0">
        <w:rPr>
          <w:rFonts w:eastAsia="Times New Roman" w:cs="Arial"/>
          <w:lang w:eastAsia="en-US"/>
        </w:rPr>
        <w:t xml:space="preserve">with our staff, </w:t>
      </w:r>
      <w:r w:rsidRPr="1640CD9A" w:rsidR="2BD408A0">
        <w:rPr>
          <w:rFonts w:eastAsia="Times New Roman" w:cs="Arial"/>
          <w:lang w:eastAsia="en-US"/>
        </w:rPr>
        <w:t>volunteers</w:t>
      </w:r>
      <w:r w:rsidRPr="1640CD9A" w:rsidR="2BD408A0">
        <w:rPr>
          <w:rFonts w:eastAsia="Times New Roman" w:cs="Arial"/>
          <w:lang w:eastAsia="en-US"/>
        </w:rPr>
        <w:t xml:space="preserve"> and external partners, and draw on BRC’s resources, </w:t>
      </w:r>
      <w:r w:rsidRPr="1640CD9A" w:rsidR="2BD408A0">
        <w:rPr>
          <w:rFonts w:eastAsia="Times New Roman" w:cs="Arial"/>
          <w:lang w:eastAsia="en-US"/>
        </w:rPr>
        <w:t>data</w:t>
      </w:r>
      <w:r w:rsidRPr="1640CD9A" w:rsidR="2BD408A0">
        <w:rPr>
          <w:rFonts w:eastAsia="Times New Roman" w:cs="Arial"/>
          <w:lang w:eastAsia="en-US"/>
        </w:rPr>
        <w:t xml:space="preserve"> and insights, </w:t>
      </w:r>
      <w:r w:rsidRPr="1640CD9A" w:rsidR="330BD5C0">
        <w:rPr>
          <w:rFonts w:eastAsia="Times New Roman" w:cs="Arial"/>
          <w:lang w:eastAsia="en-US"/>
        </w:rPr>
        <w:t xml:space="preserve">to build a framework for </w:t>
      </w:r>
      <w:r w:rsidRPr="1640CD9A" w:rsidR="15A40CD5">
        <w:rPr>
          <w:rFonts w:eastAsia="Times New Roman" w:cs="Arial"/>
          <w:lang w:eastAsia="en-US"/>
        </w:rPr>
        <w:t xml:space="preserve">the Community Resilience Team’s </w:t>
      </w:r>
      <w:r w:rsidRPr="1640CD9A" w:rsidR="330BD5C0">
        <w:rPr>
          <w:rFonts w:eastAsia="Times New Roman" w:cs="Arial"/>
          <w:lang w:eastAsia="en-US"/>
        </w:rPr>
        <w:t>approach to climate-informed resilience</w:t>
      </w:r>
      <w:r w:rsidRPr="1640CD9A" w:rsidR="77B956D8">
        <w:rPr>
          <w:rFonts w:eastAsia="Times New Roman" w:cs="Arial"/>
          <w:lang w:eastAsia="en-US"/>
        </w:rPr>
        <w:t xml:space="preserve"> </w:t>
      </w:r>
      <w:r w:rsidRPr="1640CD9A" w:rsidR="35855E4C">
        <w:rPr>
          <w:rFonts w:eastAsia="Times New Roman" w:cs="Arial"/>
          <w:lang w:eastAsia="en-US"/>
        </w:rPr>
        <w:t xml:space="preserve">which maximises the cost-effectiveness of our </w:t>
      </w:r>
      <w:r w:rsidRPr="1640CD9A" w:rsidR="4887F8AE">
        <w:rPr>
          <w:rFonts w:eastAsia="Times New Roman" w:cs="Arial"/>
          <w:lang w:eastAsia="en-US"/>
        </w:rPr>
        <w:t>support</w:t>
      </w:r>
      <w:r w:rsidRPr="1640CD9A" w:rsidR="5F3227CE">
        <w:rPr>
          <w:rFonts w:eastAsia="Times New Roman" w:cs="Arial"/>
          <w:lang w:eastAsia="en-US"/>
        </w:rPr>
        <w:t>, and which is embedded in our wider resilience strategy</w:t>
      </w:r>
      <w:r w:rsidRPr="1640CD9A" w:rsidR="330BD5C0">
        <w:rPr>
          <w:rFonts w:eastAsia="Times New Roman" w:cs="Arial"/>
          <w:lang w:eastAsia="en-US"/>
        </w:rPr>
        <w:t>.</w:t>
      </w:r>
      <w:r w:rsidRPr="1640CD9A" w:rsidR="173935C3">
        <w:rPr>
          <w:rFonts w:eastAsia="Times New Roman" w:cs="Arial"/>
          <w:lang w:eastAsia="en-US"/>
        </w:rPr>
        <w:t xml:space="preserve"> They will </w:t>
      </w:r>
      <w:r w:rsidRPr="1640CD9A" w:rsidR="173935C3">
        <w:rPr>
          <w:rFonts w:eastAsia="Times New Roman" w:cs="Arial"/>
          <w:lang w:eastAsia="en-US"/>
        </w:rPr>
        <w:t>be responsible for</w:t>
      </w:r>
      <w:r w:rsidRPr="1640CD9A" w:rsidR="173935C3">
        <w:rPr>
          <w:rFonts w:eastAsia="Times New Roman" w:cs="Arial"/>
          <w:lang w:eastAsia="en-US"/>
        </w:rPr>
        <w:t xml:space="preserve"> managing and coordinating the planning, implementation and evaluation of </w:t>
      </w:r>
      <w:r w:rsidRPr="1640CD9A" w:rsidR="5DE22E2B">
        <w:rPr>
          <w:rFonts w:eastAsia="Times New Roman" w:cs="Arial"/>
          <w:lang w:eastAsia="en-US"/>
        </w:rPr>
        <w:t xml:space="preserve">products </w:t>
      </w:r>
      <w:r w:rsidRPr="1640CD9A" w:rsidR="173935C3">
        <w:rPr>
          <w:rFonts w:eastAsia="Times New Roman" w:cs="Arial"/>
          <w:lang w:eastAsia="en-US"/>
        </w:rPr>
        <w:t xml:space="preserve">that aim to deliver climate-informed resilience building activities </w:t>
      </w:r>
      <w:r w:rsidRPr="1640CD9A" w:rsidR="5FF9F1A3">
        <w:rPr>
          <w:rFonts w:eastAsia="Times New Roman" w:cs="Arial"/>
          <w:lang w:eastAsia="en-US"/>
        </w:rPr>
        <w:t>against</w:t>
      </w:r>
      <w:r w:rsidRPr="1640CD9A" w:rsidR="173935C3">
        <w:rPr>
          <w:rFonts w:eastAsia="Times New Roman" w:cs="Arial"/>
          <w:lang w:eastAsia="en-US"/>
        </w:rPr>
        <w:t xml:space="preserve"> that framework</w:t>
      </w:r>
      <w:r w:rsidRPr="1640CD9A" w:rsidR="173935C3">
        <w:rPr>
          <w:rFonts w:eastAsia="Times New Roman" w:cs="Arial"/>
          <w:lang w:eastAsia="en-US"/>
        </w:rPr>
        <w:t>.</w:t>
      </w:r>
    </w:p>
    <w:p w:rsidR="00E110B7" w:rsidP="468E6FDD" w:rsidRDefault="00E110B7" w14:paraId="118B929D" w14:textId="0F7E9D6A">
      <w:pPr>
        <w:pStyle w:val="BodyText"/>
        <w:suppressLineNumbers w:val="0"/>
        <w:bidi w:val="0"/>
        <w:spacing w:before="0" w:beforeAutospacing="off" w:after="140" w:afterAutospacing="off" w:line="300" w:lineRule="atLeast"/>
        <w:ind w:left="-567" w:right="0"/>
        <w:jc w:val="left"/>
        <w:rPr>
          <w:rFonts w:eastAsia="Times New Roman" w:cs="Arial"/>
          <w:lang w:eastAsia="en-US"/>
        </w:rPr>
      </w:pPr>
    </w:p>
    <w:p w:rsidR="00E110B7" w:rsidP="468E6FDD" w:rsidRDefault="00E110B7" w14:paraId="0961DE46" w14:textId="586714DB">
      <w:pPr>
        <w:pStyle w:val="Heading2"/>
        <w:suppressLineNumbers w:val="0"/>
        <w:bidi w:val="0"/>
        <w:spacing w:before="0" w:beforeAutospacing="off" w:after="140" w:afterAutospacing="off" w:line="300" w:lineRule="atLeast"/>
        <w:ind w:left="-567" w:right="0"/>
        <w:jc w:val="left"/>
        <w:rPr>
          <w:rFonts w:eastAsia="Times New Roman" w:cs="Arial"/>
          <w:lang w:eastAsia="en-US"/>
        </w:rPr>
      </w:pPr>
      <w:r w:rsidR="00E110B7">
        <w:rPr/>
        <w:t>Key Responsibilities</w:t>
      </w:r>
    </w:p>
    <w:p w:rsidRPr="00226FC0" w:rsidR="00815F90" w:rsidP="468E6FDD" w:rsidRDefault="00AC3476" w14:paraId="771F6349" w14:textId="68A8316C">
      <w:pPr>
        <w:pStyle w:val="BodyText"/>
        <w:ind w:left="-567"/>
        <w:rPr>
          <w:rFonts w:eastAsia="Times New Roman"/>
          <w:color w:val="000000"/>
        </w:rPr>
      </w:pPr>
      <w:r w:rsidRPr="468E6FDD" w:rsidR="45D8718F">
        <w:rPr>
          <w:rFonts w:eastAsia="Times New Roman"/>
          <w:b w:val="1"/>
          <w:bCs w:val="1"/>
          <w:color w:val="000000" w:themeColor="text1" w:themeTint="FF" w:themeShade="FF"/>
        </w:rPr>
        <w:t xml:space="preserve">Framework </w:t>
      </w:r>
      <w:r w:rsidRPr="468E6FDD" w:rsidR="00955B8A">
        <w:rPr>
          <w:rFonts w:eastAsia="Times New Roman"/>
          <w:b w:val="1"/>
          <w:bCs w:val="1"/>
          <w:color w:val="000000" w:themeColor="text1" w:themeTint="FF" w:themeShade="FF"/>
        </w:rPr>
        <w:t>development</w:t>
      </w:r>
    </w:p>
    <w:p w:rsidRPr="00961C98" w:rsidR="00226FC0" w:rsidP="615E7D41" w:rsidRDefault="3E18301B" w14:paraId="1943C2FE" w14:textId="0AC87700">
      <w:pPr>
        <w:pStyle w:val="ListParagraph"/>
        <w:numPr>
          <w:ilvl w:val="0"/>
          <w:numId w:val="30"/>
        </w:numPr>
        <w:rPr>
          <w:rFonts w:eastAsia="Arial"/>
          <w:color w:val="000000" w:themeColor="text1"/>
        </w:rPr>
      </w:pPr>
      <w:r w:rsidRPr="468E6FDD" w:rsidR="00AC3476">
        <w:rPr>
          <w:rFonts w:eastAsia="Arial"/>
          <w:color w:val="000000" w:themeColor="text1" w:themeTint="FF" w:themeShade="FF"/>
        </w:rPr>
        <w:t>Lead</w:t>
      </w:r>
      <w:r w:rsidRPr="468E6FDD" w:rsidR="003B4C2B">
        <w:rPr>
          <w:rFonts w:eastAsia="Arial"/>
          <w:color w:val="000000" w:themeColor="text1" w:themeTint="FF" w:themeShade="FF"/>
        </w:rPr>
        <w:t>s</w:t>
      </w:r>
      <w:r w:rsidRPr="468E6FDD" w:rsidR="00AC3476">
        <w:rPr>
          <w:rFonts w:eastAsia="Arial"/>
          <w:color w:val="000000" w:themeColor="text1" w:themeTint="FF" w:themeShade="FF"/>
        </w:rPr>
        <w:t xml:space="preserve"> the development</w:t>
      </w:r>
      <w:r w:rsidRPr="468E6FDD" w:rsidR="3AACB569">
        <w:rPr>
          <w:rFonts w:eastAsia="Arial"/>
          <w:color w:val="000000" w:themeColor="text1" w:themeTint="FF" w:themeShade="FF"/>
        </w:rPr>
        <w:t xml:space="preserve"> of a framework</w:t>
      </w:r>
      <w:r w:rsidRPr="468E6FDD" w:rsidR="00AC3476">
        <w:rPr>
          <w:rFonts w:eastAsia="Arial"/>
          <w:color w:val="000000" w:themeColor="text1" w:themeTint="FF" w:themeShade="FF"/>
        </w:rPr>
        <w:t xml:space="preserve"> </w:t>
      </w:r>
      <w:r w:rsidRPr="468E6FDD" w:rsidR="20A21807">
        <w:rPr>
          <w:rFonts w:eastAsia="Arial"/>
          <w:color w:val="000000" w:themeColor="text1" w:themeTint="FF" w:themeShade="FF"/>
        </w:rPr>
        <w:t xml:space="preserve">for </w:t>
      </w:r>
      <w:r w:rsidRPr="468E6FDD" w:rsidR="446DDB64">
        <w:rPr>
          <w:rFonts w:eastAsia="Arial"/>
          <w:color w:val="000000" w:themeColor="text1" w:themeTint="FF" w:themeShade="FF"/>
        </w:rPr>
        <w:t xml:space="preserve">the Community Resilience Team’s approach to climate-informed resilience, </w:t>
      </w:r>
      <w:r w:rsidRPr="468E6FDD" w:rsidR="3C4AE8E5">
        <w:rPr>
          <w:rFonts w:eastAsia="Arial"/>
          <w:color w:val="000000" w:themeColor="text1" w:themeTint="FF" w:themeShade="FF"/>
        </w:rPr>
        <w:t>and ensure this framework is embedded</w:t>
      </w:r>
      <w:r w:rsidRPr="468E6FDD" w:rsidR="3E70D7B7">
        <w:rPr>
          <w:rFonts w:eastAsia="Arial"/>
          <w:color w:val="000000" w:themeColor="text1" w:themeTint="FF" w:themeShade="FF"/>
        </w:rPr>
        <w:t xml:space="preserve"> </w:t>
      </w:r>
      <w:r w:rsidRPr="468E6FDD" w:rsidR="3E70D7B7">
        <w:rPr>
          <w:rFonts w:eastAsia="Arial"/>
          <w:color w:val="000000" w:themeColor="text1" w:themeTint="FF" w:themeShade="FF"/>
        </w:rPr>
        <w:t>in the team’s wider Resilience Strategy</w:t>
      </w:r>
    </w:p>
    <w:p w:rsidRPr="00961C98" w:rsidR="00226FC0" w:rsidP="615E7D41" w:rsidRDefault="3E18301B" w14:paraId="79BEFFA2" w14:textId="453DB374">
      <w:pPr>
        <w:pStyle w:val="ListParagraph"/>
        <w:numPr>
          <w:ilvl w:val="0"/>
          <w:numId w:val="30"/>
        </w:numPr>
        <w:rPr>
          <w:rFonts w:eastAsia="Arial"/>
          <w:color w:val="000000" w:themeColor="text1"/>
        </w:rPr>
      </w:pPr>
      <w:r w:rsidRPr="468E6FDD" w:rsidR="3E70D7B7">
        <w:rPr>
          <w:rFonts w:eastAsia="Arial"/>
          <w:color w:val="000000" w:themeColor="text1" w:themeTint="FF" w:themeShade="FF"/>
        </w:rPr>
        <w:t xml:space="preserve">Draw on BRC data and insights to </w:t>
      </w:r>
      <w:r w:rsidRPr="468E6FDD" w:rsidR="3E70D7B7">
        <w:rPr>
          <w:rFonts w:eastAsia="Arial"/>
          <w:color w:val="000000" w:themeColor="text1" w:themeTint="FF" w:themeShade="FF"/>
        </w:rPr>
        <w:t>identify</w:t>
      </w:r>
      <w:r w:rsidRPr="468E6FDD" w:rsidR="3E70D7B7">
        <w:rPr>
          <w:rFonts w:eastAsia="Arial"/>
          <w:color w:val="000000" w:themeColor="text1" w:themeTint="FF" w:themeShade="FF"/>
        </w:rPr>
        <w:t xml:space="preserve"> areas of greatest unmet need</w:t>
      </w:r>
      <w:r w:rsidRPr="468E6FDD" w:rsidR="0B754F18">
        <w:rPr>
          <w:rFonts w:eastAsia="Arial"/>
          <w:color w:val="000000" w:themeColor="text1" w:themeTint="FF" w:themeShade="FF"/>
        </w:rPr>
        <w:t xml:space="preserve"> </w:t>
      </w:r>
      <w:r w:rsidRPr="468E6FDD" w:rsidR="3E70D7B7">
        <w:rPr>
          <w:rFonts w:eastAsia="Arial"/>
          <w:color w:val="000000" w:themeColor="text1" w:themeTint="FF" w:themeShade="FF"/>
        </w:rPr>
        <w:t>for climate-informed resilience</w:t>
      </w:r>
      <w:r w:rsidRPr="468E6FDD" w:rsidR="15DE588E">
        <w:rPr>
          <w:rFonts w:eastAsia="Arial"/>
          <w:color w:val="000000" w:themeColor="text1" w:themeTint="FF" w:themeShade="FF"/>
        </w:rPr>
        <w:t xml:space="preserve">   </w:t>
      </w:r>
    </w:p>
    <w:p w:rsidRPr="00961C98" w:rsidR="00226FC0" w:rsidP="615E7D41" w:rsidRDefault="3E18301B" w14:paraId="2A079BA7" w14:textId="7FE102DD">
      <w:pPr>
        <w:pStyle w:val="ListParagraph"/>
        <w:numPr>
          <w:ilvl w:val="0"/>
          <w:numId w:val="30"/>
        </w:numPr>
        <w:rPr>
          <w:rFonts w:eastAsia="Arial"/>
          <w:color w:val="000000" w:themeColor="text1"/>
        </w:rPr>
      </w:pPr>
      <w:r w:rsidRPr="468E6FDD" w:rsidR="155277FE">
        <w:rPr>
          <w:rFonts w:eastAsia="Arial"/>
          <w:color w:val="000000" w:themeColor="text1" w:themeTint="FF" w:themeShade="FF"/>
        </w:rPr>
        <w:t>Identify</w:t>
      </w:r>
      <w:r w:rsidRPr="468E6FDD" w:rsidR="155277FE">
        <w:rPr>
          <w:rFonts w:eastAsia="Arial"/>
          <w:color w:val="000000" w:themeColor="text1" w:themeTint="FF" w:themeShade="FF"/>
        </w:rPr>
        <w:t xml:space="preserve"> opportunities to support climate-informed resilience building activities in those priority communities, through </w:t>
      </w:r>
      <w:r w:rsidRPr="468E6FDD" w:rsidR="79AB8B69">
        <w:rPr>
          <w:rFonts w:eastAsia="Arial"/>
          <w:color w:val="000000" w:themeColor="text1" w:themeTint="FF" w:themeShade="FF"/>
        </w:rPr>
        <w:t xml:space="preserve">advocacy, partnership and direct </w:t>
      </w:r>
      <w:r w:rsidRPr="468E6FDD" w:rsidR="155277FE">
        <w:rPr>
          <w:rFonts w:eastAsia="Arial"/>
          <w:color w:val="000000" w:themeColor="text1" w:themeTint="FF" w:themeShade="FF"/>
        </w:rPr>
        <w:t>development and delivery of products</w:t>
      </w:r>
    </w:p>
    <w:p w:rsidRPr="00961C98" w:rsidR="00226FC0" w:rsidP="615E7D41" w:rsidRDefault="3E18301B" w14:paraId="1FF44302" w14:textId="2EFE880D">
      <w:pPr>
        <w:pStyle w:val="ListParagraph"/>
        <w:numPr>
          <w:ilvl w:val="0"/>
          <w:numId w:val="30"/>
        </w:numPr>
        <w:rPr>
          <w:rFonts w:eastAsia="Arial"/>
          <w:color w:val="000000" w:themeColor="text1"/>
        </w:rPr>
      </w:pPr>
      <w:r w:rsidRPr="468E6FDD" w:rsidR="446DDB64">
        <w:rPr>
          <w:rFonts w:eastAsia="Arial"/>
          <w:color w:val="000000" w:themeColor="text1" w:themeTint="FF" w:themeShade="FF"/>
        </w:rPr>
        <w:t xml:space="preserve">Work with project management, </w:t>
      </w:r>
      <w:r w:rsidRPr="468E6FDD" w:rsidR="446DDB64">
        <w:rPr>
          <w:rFonts w:eastAsia="Arial"/>
          <w:color w:val="000000" w:themeColor="text1" w:themeTint="FF" w:themeShade="FF"/>
        </w:rPr>
        <w:t>f</w:t>
      </w:r>
      <w:r w:rsidRPr="468E6FDD" w:rsidR="446DDB64">
        <w:rPr>
          <w:rFonts w:eastAsia="Arial"/>
          <w:color w:val="000000" w:themeColor="text1" w:themeTint="FF" w:themeShade="FF"/>
        </w:rPr>
        <w:t>inance</w:t>
      </w:r>
      <w:r w:rsidRPr="468E6FDD" w:rsidR="446DDB64">
        <w:rPr>
          <w:rFonts w:eastAsia="Arial"/>
          <w:color w:val="000000" w:themeColor="text1" w:themeTint="FF" w:themeShade="FF"/>
        </w:rPr>
        <w:t xml:space="preserve"> </w:t>
      </w:r>
      <w:r w:rsidRPr="468E6FDD" w:rsidR="446DDB64">
        <w:rPr>
          <w:rFonts w:eastAsia="Arial"/>
          <w:color w:val="000000" w:themeColor="text1" w:themeTint="FF" w:themeShade="FF"/>
        </w:rPr>
        <w:t>and product colleagues to maximise the cost-effectiveness of CER’s climate and resilience support to communities</w:t>
      </w:r>
    </w:p>
    <w:p w:rsidRPr="00961C98" w:rsidR="00226FC0" w:rsidP="615E7D41" w:rsidRDefault="3E18301B" w14:paraId="4DE49904" w14:textId="5325F185">
      <w:pPr>
        <w:pStyle w:val="ListParagraph"/>
        <w:numPr>
          <w:ilvl w:val="0"/>
          <w:numId w:val="30"/>
        </w:numPr>
        <w:rPr>
          <w:rFonts w:eastAsia="Arial"/>
          <w:color w:val="000000" w:themeColor="text1"/>
        </w:rPr>
      </w:pPr>
      <w:r w:rsidRPr="1640CD9A" w:rsidR="70C6D4B8">
        <w:rPr>
          <w:rFonts w:eastAsia="Arial"/>
          <w:color w:val="000000" w:themeColor="text1" w:themeTint="FF" w:themeShade="FF"/>
        </w:rPr>
        <w:t>Support the Community Resilience Development Lead</w:t>
      </w:r>
      <w:r w:rsidRPr="1640CD9A" w:rsidR="4C3104F8">
        <w:rPr>
          <w:rFonts w:eastAsia="Arial"/>
          <w:color w:val="000000" w:themeColor="text1" w:themeTint="FF" w:themeShade="FF"/>
        </w:rPr>
        <w:t xml:space="preserve"> and delivery teams</w:t>
      </w:r>
      <w:r w:rsidRPr="1640CD9A" w:rsidR="70C6D4B8">
        <w:rPr>
          <w:rFonts w:eastAsia="Arial"/>
          <w:color w:val="000000" w:themeColor="text1" w:themeTint="FF" w:themeShade="FF"/>
        </w:rPr>
        <w:t xml:space="preserve"> in</w:t>
      </w:r>
      <w:r w:rsidRPr="1640CD9A" w:rsidR="5EC40E10">
        <w:rPr>
          <w:rFonts w:eastAsia="Arial"/>
          <w:color w:val="000000" w:themeColor="text1" w:themeTint="FF" w:themeShade="FF"/>
        </w:rPr>
        <w:t xml:space="preserve"> understanding how climate adaptation drives the needs of communities we serve, and</w:t>
      </w:r>
      <w:r w:rsidRPr="1640CD9A" w:rsidR="3E18301B">
        <w:rPr>
          <w:rFonts w:eastAsia="Arial"/>
          <w:color w:val="000000" w:themeColor="text1" w:themeTint="FF" w:themeShade="FF"/>
        </w:rPr>
        <w:t xml:space="preserve"> how</w:t>
      </w:r>
      <w:r w:rsidRPr="1640CD9A" w:rsidR="7A1AC99B">
        <w:rPr>
          <w:rFonts w:eastAsia="Arial"/>
          <w:color w:val="000000" w:themeColor="text1" w:themeTint="FF" w:themeShade="FF"/>
        </w:rPr>
        <w:t xml:space="preserve"> best</w:t>
      </w:r>
      <w:r w:rsidRPr="1640CD9A" w:rsidR="3E18301B">
        <w:rPr>
          <w:rFonts w:eastAsia="Arial"/>
          <w:color w:val="000000" w:themeColor="text1" w:themeTint="FF" w:themeShade="FF"/>
        </w:rPr>
        <w:t xml:space="preserve"> we can best </w:t>
      </w:r>
      <w:r w:rsidRPr="1640CD9A" w:rsidR="3E18301B">
        <w:rPr>
          <w:rFonts w:eastAsia="Arial"/>
          <w:color w:val="000000" w:themeColor="text1" w:themeTint="FF" w:themeShade="FF"/>
        </w:rPr>
        <w:t>operate</w:t>
      </w:r>
      <w:r w:rsidRPr="1640CD9A" w:rsidR="3E18301B">
        <w:rPr>
          <w:rFonts w:eastAsia="Arial"/>
          <w:color w:val="000000" w:themeColor="text1" w:themeTint="FF" w:themeShade="FF"/>
        </w:rPr>
        <w:t xml:space="preserve"> </w:t>
      </w:r>
      <w:r w:rsidRPr="1640CD9A" w:rsidR="22651D05">
        <w:rPr>
          <w:rFonts w:eastAsia="Arial"/>
          <w:color w:val="000000" w:themeColor="text1" w:themeTint="FF" w:themeShade="FF"/>
        </w:rPr>
        <w:t>to address those needs</w:t>
      </w:r>
      <w:r w:rsidRPr="1640CD9A" w:rsidR="3E18301B">
        <w:rPr>
          <w:rFonts w:eastAsia="Arial"/>
          <w:color w:val="000000" w:themeColor="text1" w:themeTint="FF" w:themeShade="FF"/>
        </w:rPr>
        <w:t xml:space="preserve">. </w:t>
      </w:r>
    </w:p>
    <w:p w:rsidRPr="00942B5A" w:rsidR="00226FC0" w:rsidP="468E6FDD" w:rsidRDefault="00AC3476" w14:paraId="511BC85F" w14:textId="08AAC8B8">
      <w:pPr>
        <w:pStyle w:val="ListParagraph"/>
        <w:numPr>
          <w:ilvl w:val="0"/>
          <w:numId w:val="30"/>
        </w:numPr>
        <w:rPr>
          <w:rFonts w:eastAsia="Arial"/>
          <w:color w:val="000000" w:themeColor="text1"/>
        </w:rPr>
      </w:pPr>
      <w:r w:rsidRPr="468E6FDD" w:rsidR="3EB60EB5">
        <w:rPr>
          <w:rFonts w:eastAsia="Arial"/>
          <w:color w:val="000000" w:themeColor="text1" w:themeTint="FF" w:themeShade="FF"/>
        </w:rPr>
        <w:t>Support work</w:t>
      </w:r>
      <w:r w:rsidRPr="468E6FDD" w:rsidR="00AC3476">
        <w:rPr>
          <w:rFonts w:eastAsia="Arial"/>
          <w:color w:val="000000" w:themeColor="text1" w:themeTint="FF" w:themeShade="FF"/>
        </w:rPr>
        <w:t xml:space="preserve"> with a range of external stakeholders to </w:t>
      </w:r>
      <w:r w:rsidRPr="468E6FDD" w:rsidR="00AC3476">
        <w:rPr>
          <w:rFonts w:eastAsia="Arial"/>
          <w:color w:val="000000" w:themeColor="text1" w:themeTint="FF" w:themeShade="FF"/>
        </w:rPr>
        <w:t>identify</w:t>
      </w:r>
      <w:r w:rsidRPr="468E6FDD" w:rsidR="00AC3476">
        <w:rPr>
          <w:rFonts w:eastAsia="Arial"/>
          <w:color w:val="000000" w:themeColor="text1" w:themeTint="FF" w:themeShade="FF"/>
        </w:rPr>
        <w:t xml:space="preserve"> new areas for partnership and delivery across the</w:t>
      </w:r>
      <w:r w:rsidRPr="468E6FDD" w:rsidR="003B4C2B">
        <w:rPr>
          <w:rFonts w:eastAsia="Arial"/>
          <w:color w:val="000000" w:themeColor="text1" w:themeTint="FF" w:themeShade="FF"/>
        </w:rPr>
        <w:t xml:space="preserve"> </w:t>
      </w:r>
      <w:r w:rsidRPr="468E6FDD" w:rsidR="6ADD676C">
        <w:rPr>
          <w:rFonts w:eastAsia="Arial"/>
          <w:color w:val="000000" w:themeColor="text1" w:themeTint="FF" w:themeShade="FF"/>
        </w:rPr>
        <w:t xml:space="preserve">climate and </w:t>
      </w:r>
      <w:r w:rsidRPr="468E6FDD" w:rsidR="003B4C2B">
        <w:rPr>
          <w:rFonts w:eastAsia="Arial"/>
          <w:color w:val="000000" w:themeColor="text1" w:themeTint="FF" w:themeShade="FF"/>
        </w:rPr>
        <w:t>community</w:t>
      </w:r>
      <w:r w:rsidRPr="468E6FDD" w:rsidR="00AC3476">
        <w:rPr>
          <w:rFonts w:eastAsia="Arial"/>
          <w:color w:val="000000" w:themeColor="text1" w:themeTint="FF" w:themeShade="FF"/>
        </w:rPr>
        <w:t> </w:t>
      </w:r>
      <w:r w:rsidRPr="468E6FDD" w:rsidR="003B4C2B">
        <w:rPr>
          <w:rFonts w:eastAsia="Arial"/>
          <w:color w:val="000000" w:themeColor="text1" w:themeTint="FF" w:themeShade="FF"/>
        </w:rPr>
        <w:t>resilience</w:t>
      </w:r>
      <w:r w:rsidRPr="468E6FDD" w:rsidR="00AC3476">
        <w:rPr>
          <w:rFonts w:eastAsia="Arial"/>
          <w:color w:val="000000" w:themeColor="text1" w:themeTint="FF" w:themeShade="FF"/>
        </w:rPr>
        <w:t xml:space="preserve"> sector</w:t>
      </w:r>
      <w:r w:rsidRPr="468E6FDD" w:rsidR="7F17337C">
        <w:rPr>
          <w:rFonts w:eastAsia="Arial"/>
          <w:color w:val="000000" w:themeColor="text1" w:themeTint="FF" w:themeShade="FF"/>
        </w:rPr>
        <w:t>s</w:t>
      </w:r>
    </w:p>
    <w:p w:rsidR="3DAEFA04" w:rsidP="468E6FDD" w:rsidRDefault="3DAEFA04" w14:paraId="74546A85" w14:textId="00023607">
      <w:pPr>
        <w:pStyle w:val="ListParagraph"/>
        <w:numPr>
          <w:ilvl w:val="0"/>
          <w:numId w:val="30"/>
        </w:numPr>
        <w:rPr>
          <w:rFonts w:eastAsia="Arial"/>
          <w:color w:val="000000" w:themeColor="text1" w:themeTint="FF" w:themeShade="FF"/>
        </w:rPr>
      </w:pPr>
      <w:r w:rsidRPr="468E6FDD" w:rsidR="00AC3476">
        <w:rPr>
          <w:rFonts w:eastAsia="Arial"/>
          <w:color w:val="000000" w:themeColor="text1" w:themeTint="FF" w:themeShade="FF"/>
        </w:rPr>
        <w:t>Ensure insight</w:t>
      </w:r>
      <w:r w:rsidRPr="468E6FDD" w:rsidR="4CA1FE8F">
        <w:rPr>
          <w:rFonts w:eastAsia="Arial"/>
          <w:color w:val="000000" w:themeColor="text1" w:themeTint="FF" w:themeShade="FF"/>
        </w:rPr>
        <w:t>s</w:t>
      </w:r>
      <w:r w:rsidRPr="468E6FDD" w:rsidR="00AC3476">
        <w:rPr>
          <w:rFonts w:eastAsia="Arial"/>
          <w:color w:val="000000" w:themeColor="text1" w:themeTint="FF" w:themeShade="FF"/>
        </w:rPr>
        <w:t xml:space="preserve"> are captured and shared with policy teams  </w:t>
      </w:r>
    </w:p>
    <w:p w:rsidR="00E110B7" w:rsidP="468E6FDD" w:rsidRDefault="00E110B7" w14:paraId="04CC4D74" w14:textId="101083F6">
      <w:pPr>
        <w:pStyle w:val="Normal"/>
        <w:rPr>
          <w:rFonts w:eastAsia="Arial"/>
          <w:color w:val="000000" w:themeColor="text1" w:themeTint="FF" w:themeShade="FF"/>
        </w:rPr>
      </w:pPr>
    </w:p>
    <w:p w:rsidR="00E110B7" w:rsidP="468E6FDD" w:rsidRDefault="00E110B7" w14:paraId="4B964526" w14:textId="55B78D59">
      <w:pPr>
        <w:pStyle w:val="Normal"/>
        <w:rPr>
          <w:rFonts w:eastAsia="Arial"/>
          <w:color w:val="000000" w:themeColor="text1" w:themeTint="FF" w:themeShade="FF"/>
        </w:rPr>
      </w:pPr>
    </w:p>
    <w:p w:rsidR="00E110B7" w:rsidP="468E6FDD" w:rsidRDefault="00E110B7" w14:paraId="143D298A" w14:textId="614E77AC">
      <w:pPr>
        <w:pStyle w:val="BodyText"/>
        <w:suppressLineNumbers w:val="0"/>
        <w:tabs>
          <w:tab w:val="clear" w:leader="none" w:pos="340"/>
        </w:tabs>
        <w:bidi w:val="0"/>
        <w:spacing w:before="0" w:beforeAutospacing="off" w:after="140" w:afterAutospacing="off" w:line="300" w:lineRule="atLeast"/>
        <w:ind w:left="0" w:right="0" w:hanging="567"/>
        <w:jc w:val="left"/>
        <w:rPr>
          <w:rFonts w:eastAsia="Times New Roman"/>
          <w:b w:val="1"/>
          <w:bCs w:val="1"/>
          <w:color w:val="000000" w:themeColor="text1" w:themeTint="FF" w:themeShade="FF"/>
        </w:rPr>
      </w:pPr>
      <w:r w:rsidRPr="468E6FDD" w:rsidR="2F2BDC10">
        <w:rPr>
          <w:rFonts w:eastAsia="Times New Roman"/>
          <w:b w:val="1"/>
          <w:bCs w:val="1"/>
          <w:color w:val="000000" w:themeColor="text1" w:themeTint="FF" w:themeShade="FF"/>
        </w:rPr>
        <w:t>Project</w:t>
      </w:r>
      <w:r w:rsidRPr="468E6FDD" w:rsidR="64CA50D1">
        <w:rPr>
          <w:rFonts w:eastAsia="Times New Roman"/>
          <w:b w:val="1"/>
          <w:bCs w:val="1"/>
          <w:color w:val="000000" w:themeColor="text1" w:themeTint="FF" w:themeShade="FF"/>
        </w:rPr>
        <w:t xml:space="preserve"> Management</w:t>
      </w:r>
      <w:r w:rsidRPr="468E6FDD" w:rsidR="64445F36">
        <w:rPr>
          <w:rFonts w:eastAsia="Times New Roman"/>
          <w:b w:val="1"/>
          <w:bCs w:val="1"/>
          <w:color w:val="000000" w:themeColor="text1" w:themeTint="FF" w:themeShade="FF"/>
        </w:rPr>
        <w:t>, Design and Delivery</w:t>
      </w:r>
    </w:p>
    <w:p w:rsidR="00E110B7" w:rsidP="468E6FDD" w:rsidRDefault="00E110B7" w14:paraId="547EAA04" w14:textId="3D74C6BE">
      <w:pPr>
        <w:pStyle w:val="ListParagraph"/>
        <w:numPr>
          <w:ilvl w:val="0"/>
          <w:numId w:val="30"/>
        </w:numPr>
        <w:rPr>
          <w:rFonts w:eastAsia="Arial"/>
          <w:color w:val="000000" w:themeColor="text1" w:themeTint="FF" w:themeShade="FF"/>
        </w:rPr>
      </w:pPr>
      <w:r w:rsidRPr="1640CD9A" w:rsidR="4FA711D4">
        <w:rPr>
          <w:rFonts w:eastAsia="Arial"/>
          <w:color w:val="000000" w:themeColor="text1" w:themeTint="FF" w:themeShade="FF"/>
        </w:rPr>
        <w:t>Work with partners a</w:t>
      </w:r>
      <w:r w:rsidRPr="1640CD9A" w:rsidR="43FF5BCF">
        <w:rPr>
          <w:rFonts w:eastAsia="Arial"/>
          <w:color w:val="000000" w:themeColor="text1" w:themeTint="FF" w:themeShade="FF"/>
        </w:rPr>
        <w:t>cross</w:t>
      </w:r>
      <w:r w:rsidRPr="1640CD9A" w:rsidR="4FA711D4">
        <w:rPr>
          <w:rFonts w:eastAsia="Arial"/>
          <w:color w:val="000000" w:themeColor="text1" w:themeTint="FF" w:themeShade="FF"/>
        </w:rPr>
        <w:t xml:space="preserve"> emergency response, climate adaptation, community resilience</w:t>
      </w:r>
      <w:r w:rsidRPr="1640CD9A" w:rsidR="68B08348">
        <w:rPr>
          <w:rFonts w:eastAsia="Arial"/>
          <w:color w:val="000000" w:themeColor="text1" w:themeTint="FF" w:themeShade="FF"/>
        </w:rPr>
        <w:t xml:space="preserve"> </w:t>
      </w:r>
      <w:r w:rsidRPr="1640CD9A" w:rsidR="4FA711D4">
        <w:rPr>
          <w:rFonts w:eastAsia="Arial"/>
          <w:color w:val="000000" w:themeColor="text1" w:themeTint="FF" w:themeShade="FF"/>
        </w:rPr>
        <w:t>and f</w:t>
      </w:r>
      <w:r w:rsidRPr="1640CD9A" w:rsidR="012B3E64">
        <w:rPr>
          <w:rFonts w:eastAsia="Arial"/>
          <w:color w:val="000000" w:themeColor="text1" w:themeTint="FF" w:themeShade="FF"/>
        </w:rPr>
        <w:t>undraising</w:t>
      </w:r>
      <w:r w:rsidRPr="1640CD9A" w:rsidR="4FA711D4">
        <w:rPr>
          <w:rFonts w:eastAsia="Arial"/>
          <w:color w:val="000000" w:themeColor="text1" w:themeTint="FF" w:themeShade="FF"/>
        </w:rPr>
        <w:t xml:space="preserve"> to develop, fund, implement and </w:t>
      </w:r>
      <w:r w:rsidRPr="1640CD9A" w:rsidR="4FA711D4">
        <w:rPr>
          <w:rFonts w:eastAsia="Arial"/>
          <w:color w:val="000000" w:themeColor="text1" w:themeTint="FF" w:themeShade="FF"/>
        </w:rPr>
        <w:t>monitor</w:t>
      </w:r>
      <w:r w:rsidRPr="1640CD9A" w:rsidR="4FA711D4">
        <w:rPr>
          <w:rFonts w:eastAsia="Arial"/>
          <w:color w:val="000000" w:themeColor="text1" w:themeTint="FF" w:themeShade="FF"/>
        </w:rPr>
        <w:t xml:space="preserve"> climate-informed resilience building projects</w:t>
      </w:r>
    </w:p>
    <w:p w:rsidR="00E110B7" w:rsidP="468E6FDD" w:rsidRDefault="00E110B7" w14:paraId="4F4734D0" w14:textId="2641F602">
      <w:pPr>
        <w:pStyle w:val="ListParagraph"/>
        <w:numPr>
          <w:ilvl w:val="0"/>
          <w:numId w:val="30"/>
        </w:numPr>
        <w:rPr>
          <w:rFonts w:eastAsia="Arial"/>
          <w:color w:val="000000" w:themeColor="text1" w:themeTint="FF" w:themeShade="FF"/>
        </w:rPr>
      </w:pPr>
      <w:r w:rsidRPr="1640CD9A" w:rsidR="3737CD69">
        <w:rPr>
          <w:rFonts w:eastAsia="Arial"/>
          <w:color w:val="000000" w:themeColor="text1" w:themeTint="FF" w:themeShade="FF"/>
        </w:rPr>
        <w:t xml:space="preserve">Work with the product team to implement </w:t>
      </w:r>
      <w:r w:rsidRPr="1640CD9A" w:rsidR="398F708F">
        <w:rPr>
          <w:rFonts w:eastAsia="Arial"/>
          <w:color w:val="000000" w:themeColor="text1" w:themeTint="FF" w:themeShade="FF"/>
        </w:rPr>
        <w:t>participatory methods an</w:t>
      </w:r>
      <w:r w:rsidRPr="1640CD9A" w:rsidR="55197E1C">
        <w:rPr>
          <w:rFonts w:eastAsia="Arial"/>
          <w:color w:val="000000" w:themeColor="text1" w:themeTint="FF" w:themeShade="FF"/>
        </w:rPr>
        <w:t>d</w:t>
      </w:r>
      <w:r w:rsidRPr="1640CD9A" w:rsidR="398F708F">
        <w:rPr>
          <w:rFonts w:eastAsia="Arial"/>
          <w:color w:val="000000" w:themeColor="text1" w:themeTint="FF" w:themeShade="FF"/>
        </w:rPr>
        <w:t xml:space="preserve"> co-production principles to ensure communities and key stakeholders can influence the development of </w:t>
      </w:r>
      <w:r w:rsidRPr="1640CD9A" w:rsidR="47A9DDC7">
        <w:rPr>
          <w:rFonts w:eastAsia="Arial"/>
          <w:color w:val="000000" w:themeColor="text1" w:themeTint="FF" w:themeShade="FF"/>
        </w:rPr>
        <w:t>BRC’s UK resilience products</w:t>
      </w:r>
    </w:p>
    <w:p w:rsidR="00E110B7" w:rsidP="468E6FDD" w:rsidRDefault="00E110B7" w14:paraId="5FAB0E77" w14:textId="37174040">
      <w:pPr>
        <w:pStyle w:val="ListParagraph"/>
        <w:numPr>
          <w:ilvl w:val="0"/>
          <w:numId w:val="30"/>
        </w:numPr>
        <w:rPr>
          <w:rFonts w:eastAsia="Arial"/>
          <w:color w:val="000000" w:themeColor="text1" w:themeTint="FF" w:themeShade="FF"/>
        </w:rPr>
      </w:pPr>
      <w:r w:rsidRPr="1640CD9A" w:rsidR="398F708F">
        <w:rPr>
          <w:rFonts w:eastAsia="Arial"/>
          <w:color w:val="000000" w:themeColor="text1" w:themeTint="FF" w:themeShade="FF"/>
        </w:rPr>
        <w:t>Plan and m</w:t>
      </w:r>
      <w:r w:rsidRPr="1640CD9A" w:rsidR="64445F36">
        <w:rPr>
          <w:rFonts w:eastAsia="Arial"/>
          <w:color w:val="000000" w:themeColor="text1" w:themeTint="FF" w:themeShade="FF"/>
        </w:rPr>
        <w:t>anage the effective delivery of Climate-Resilience projects</w:t>
      </w:r>
      <w:r w:rsidRPr="1640CD9A" w:rsidR="64445F36">
        <w:rPr>
          <w:rFonts w:eastAsia="Arial"/>
          <w:color w:val="000000" w:themeColor="text1" w:themeTint="FF" w:themeShade="FF"/>
        </w:rPr>
        <w:t xml:space="preserve">, managing budgets, defining staff </w:t>
      </w:r>
      <w:r w:rsidRPr="1640CD9A" w:rsidR="64445F36">
        <w:rPr>
          <w:rFonts w:eastAsia="Arial"/>
          <w:color w:val="000000" w:themeColor="text1" w:themeTint="FF" w:themeShade="FF"/>
        </w:rPr>
        <w:t>responsibilities</w:t>
      </w:r>
      <w:r w:rsidRPr="1640CD9A" w:rsidR="64445F36">
        <w:rPr>
          <w:rFonts w:eastAsia="Arial"/>
          <w:color w:val="000000" w:themeColor="text1" w:themeTint="FF" w:themeShade="FF"/>
        </w:rPr>
        <w:t xml:space="preserve"> and </w:t>
      </w:r>
      <w:r w:rsidRPr="1640CD9A" w:rsidR="64445F36">
        <w:rPr>
          <w:rFonts w:eastAsia="Arial"/>
          <w:color w:val="000000" w:themeColor="text1" w:themeTint="FF" w:themeShade="FF"/>
        </w:rPr>
        <w:t>determining</w:t>
      </w:r>
      <w:r w:rsidRPr="1640CD9A" w:rsidR="64445F36">
        <w:rPr>
          <w:rFonts w:eastAsia="Arial"/>
          <w:color w:val="000000" w:themeColor="text1" w:themeTint="FF" w:themeShade="FF"/>
        </w:rPr>
        <w:t xml:space="preserve"> the numbers of volunteers to be involved</w:t>
      </w:r>
    </w:p>
    <w:p w:rsidR="00E110B7" w:rsidP="468E6FDD" w:rsidRDefault="00E110B7" w14:paraId="666F46A7" w14:textId="417BCE75">
      <w:pPr>
        <w:pStyle w:val="ListParagraph"/>
        <w:numPr>
          <w:ilvl w:val="0"/>
          <w:numId w:val="30"/>
        </w:numPr>
        <w:rPr>
          <w:rFonts w:eastAsia="Arial"/>
          <w:color w:val="000000" w:themeColor="text1" w:themeTint="FF" w:themeShade="FF"/>
        </w:rPr>
      </w:pPr>
      <w:r w:rsidRPr="468E6FDD" w:rsidR="47BFD0A1">
        <w:rPr>
          <w:rFonts w:eastAsia="Arial"/>
          <w:color w:val="000000" w:themeColor="text1" w:themeTint="FF" w:themeShade="FF"/>
        </w:rPr>
        <w:t>Ensure projects are delivered to time, quality and cost expectations</w:t>
      </w:r>
    </w:p>
    <w:p w:rsidR="00E110B7" w:rsidP="468E6FDD" w:rsidRDefault="00E110B7" w14:paraId="2A553259" w14:textId="6F90C7BE">
      <w:pPr>
        <w:pStyle w:val="ListParagraph"/>
        <w:numPr>
          <w:ilvl w:val="0"/>
          <w:numId w:val="30"/>
        </w:numPr>
        <w:rPr>
          <w:rFonts w:eastAsia="Arial"/>
          <w:color w:val="000000" w:themeColor="text1" w:themeTint="FF" w:themeShade="FF"/>
        </w:rPr>
      </w:pPr>
      <w:r w:rsidRPr="468E6FDD" w:rsidR="47BFD0A1">
        <w:rPr>
          <w:rFonts w:eastAsia="Arial"/>
          <w:color w:val="000000" w:themeColor="text1" w:themeTint="FF" w:themeShade="FF"/>
        </w:rPr>
        <w:t>Support and guide the team with data analysis and reporting</w:t>
      </w:r>
    </w:p>
    <w:p w:rsidR="00E110B7" w:rsidP="468E6FDD" w:rsidRDefault="00E110B7" w14:paraId="7566C653" w14:textId="03550CB0">
      <w:pPr>
        <w:pStyle w:val="ListParagraph"/>
        <w:numPr>
          <w:ilvl w:val="0"/>
          <w:numId w:val="30"/>
        </w:numPr>
        <w:rPr>
          <w:rFonts w:eastAsia="Arial"/>
          <w:color w:val="000000" w:themeColor="text1" w:themeTint="FF" w:themeShade="FF"/>
        </w:rPr>
      </w:pPr>
      <w:r w:rsidRPr="468E6FDD" w:rsidR="64445F36">
        <w:rPr>
          <w:rFonts w:eastAsia="Arial"/>
          <w:color w:val="000000" w:themeColor="text1" w:themeTint="FF" w:themeShade="FF"/>
        </w:rPr>
        <w:t xml:space="preserve">Conduct debriefs after training, </w:t>
      </w:r>
      <w:r w:rsidRPr="468E6FDD" w:rsidR="64445F36">
        <w:rPr>
          <w:rFonts w:eastAsia="Arial"/>
          <w:color w:val="000000" w:themeColor="text1" w:themeTint="FF" w:themeShade="FF"/>
        </w:rPr>
        <w:t>workshops</w:t>
      </w:r>
      <w:r w:rsidRPr="468E6FDD" w:rsidR="64445F36">
        <w:rPr>
          <w:rFonts w:eastAsia="Arial"/>
          <w:color w:val="000000" w:themeColor="text1" w:themeTint="FF" w:themeShade="FF"/>
        </w:rPr>
        <w:t xml:space="preserve"> and exercises to </w:t>
      </w:r>
      <w:r w:rsidRPr="468E6FDD" w:rsidR="64445F36">
        <w:rPr>
          <w:rFonts w:eastAsia="Arial"/>
          <w:color w:val="000000" w:themeColor="text1" w:themeTint="FF" w:themeShade="FF"/>
        </w:rPr>
        <w:t>i</w:t>
      </w:r>
      <w:r w:rsidRPr="468E6FDD" w:rsidR="7DBAD76B">
        <w:rPr>
          <w:rFonts w:eastAsia="Arial"/>
          <w:color w:val="000000" w:themeColor="text1" w:themeTint="FF" w:themeShade="FF"/>
        </w:rPr>
        <w:t>dentify</w:t>
      </w:r>
      <w:r w:rsidRPr="468E6FDD" w:rsidR="7DBAD76B">
        <w:rPr>
          <w:rFonts w:eastAsia="Arial"/>
          <w:color w:val="000000" w:themeColor="text1" w:themeTint="FF" w:themeShade="FF"/>
        </w:rPr>
        <w:t xml:space="preserve"> </w:t>
      </w:r>
      <w:r w:rsidRPr="468E6FDD" w:rsidR="64445F36">
        <w:rPr>
          <w:rFonts w:eastAsia="Arial"/>
          <w:color w:val="000000" w:themeColor="text1" w:themeTint="FF" w:themeShade="FF"/>
        </w:rPr>
        <w:t xml:space="preserve">and share learnings. </w:t>
      </w:r>
    </w:p>
    <w:p w:rsidR="00E110B7" w:rsidP="468E6FDD" w:rsidRDefault="00E110B7" w14:paraId="57AB6B0E" w14:textId="7D5CA959">
      <w:pPr>
        <w:pStyle w:val="BodyText"/>
        <w:suppressLineNumbers w:val="0"/>
        <w:tabs>
          <w:tab w:val="clear" w:leader="none" w:pos="340"/>
        </w:tabs>
        <w:bidi w:val="0"/>
        <w:spacing w:before="0" w:beforeAutospacing="off" w:after="140" w:afterAutospacing="off" w:line="300" w:lineRule="atLeast"/>
        <w:ind w:left="0" w:right="0" w:hanging="567"/>
        <w:jc w:val="left"/>
        <w:rPr>
          <w:rFonts w:eastAsia="Times New Roman"/>
          <w:b w:val="1"/>
          <w:bCs w:val="1"/>
          <w:color w:val="000000" w:themeColor="text1" w:themeTint="FF" w:themeShade="FF"/>
        </w:rPr>
      </w:pPr>
    </w:p>
    <w:p w:rsidR="00E110B7" w:rsidP="468E6FDD" w:rsidRDefault="00E110B7" w14:paraId="679CD07F" w14:textId="51600B19">
      <w:pPr>
        <w:pStyle w:val="BodyText"/>
        <w:suppressLineNumbers w:val="0"/>
        <w:tabs>
          <w:tab w:val="clear" w:leader="none" w:pos="340"/>
        </w:tabs>
        <w:bidi w:val="0"/>
        <w:spacing w:before="0" w:beforeAutospacing="off" w:after="140" w:afterAutospacing="off" w:line="300" w:lineRule="atLeast"/>
        <w:ind w:left="0" w:right="0" w:hanging="567"/>
        <w:jc w:val="left"/>
      </w:pPr>
      <w:r w:rsidRPr="468E6FDD" w:rsidR="1E57A6BB">
        <w:rPr>
          <w:rFonts w:eastAsia="Times New Roman"/>
          <w:b w:val="1"/>
          <w:bCs w:val="1"/>
          <w:color w:val="000000" w:themeColor="text1" w:themeTint="FF" w:themeShade="FF"/>
        </w:rPr>
        <w:t>Stakeholder Management</w:t>
      </w:r>
    </w:p>
    <w:p w:rsidR="00E110B7" w:rsidP="468E6FDD" w:rsidRDefault="00E110B7" w14:paraId="6DBC287E" w14:textId="1424646D">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1640CD9A" w:rsidR="48EA0F8D">
        <w:rPr>
          <w:rFonts w:eastAsia="Arial"/>
          <w:color w:val="000000" w:themeColor="text1" w:themeTint="FF" w:themeShade="FF"/>
        </w:rPr>
        <w:t xml:space="preserve">Proactively undertake and </w:t>
      </w:r>
      <w:r w:rsidRPr="1640CD9A" w:rsidR="48EA0F8D">
        <w:rPr>
          <w:rFonts w:eastAsia="Arial"/>
          <w:color w:val="000000" w:themeColor="text1" w:themeTint="FF" w:themeShade="FF"/>
        </w:rPr>
        <w:t>maintain</w:t>
      </w:r>
      <w:r w:rsidRPr="1640CD9A" w:rsidR="0C1F7918">
        <w:rPr>
          <w:rFonts w:eastAsia="Arial"/>
          <w:color w:val="000000" w:themeColor="text1" w:themeTint="FF" w:themeShade="FF"/>
        </w:rPr>
        <w:t xml:space="preserve"> partnership</w:t>
      </w:r>
      <w:r w:rsidRPr="1640CD9A" w:rsidR="530E0A43">
        <w:rPr>
          <w:rFonts w:eastAsia="Arial"/>
          <w:color w:val="000000" w:themeColor="text1" w:themeTint="FF" w:themeShade="FF"/>
        </w:rPr>
        <w:t>s</w:t>
      </w:r>
      <w:r w:rsidRPr="1640CD9A" w:rsidR="0C1F7918">
        <w:rPr>
          <w:rFonts w:eastAsia="Arial"/>
          <w:color w:val="000000" w:themeColor="text1" w:themeTint="FF" w:themeShade="FF"/>
        </w:rPr>
        <w:t xml:space="preserve"> with local authorities</w:t>
      </w:r>
      <w:r w:rsidRPr="1640CD9A" w:rsidR="31BC0EC5">
        <w:rPr>
          <w:rFonts w:eastAsia="Arial"/>
          <w:color w:val="000000" w:themeColor="text1" w:themeTint="FF" w:themeShade="FF"/>
        </w:rPr>
        <w:t>, academia</w:t>
      </w:r>
      <w:r w:rsidRPr="1640CD9A" w:rsidR="0C1F7918">
        <w:rPr>
          <w:rFonts w:eastAsia="Arial"/>
          <w:color w:val="000000" w:themeColor="text1" w:themeTint="FF" w:themeShade="FF"/>
        </w:rPr>
        <w:t xml:space="preserve"> and key voluntary and community sector partners to develop, deliver and </w:t>
      </w:r>
      <w:r w:rsidRPr="1640CD9A" w:rsidR="0C1F7918">
        <w:rPr>
          <w:rFonts w:eastAsia="Arial"/>
          <w:color w:val="000000" w:themeColor="text1" w:themeTint="FF" w:themeShade="FF"/>
        </w:rPr>
        <w:t>m</w:t>
      </w:r>
      <w:r w:rsidRPr="1640CD9A" w:rsidR="0C1F7918">
        <w:rPr>
          <w:rFonts w:eastAsia="Arial"/>
          <w:color w:val="000000" w:themeColor="text1" w:themeTint="FF" w:themeShade="FF"/>
        </w:rPr>
        <w:t>onitor</w:t>
      </w:r>
      <w:r w:rsidRPr="1640CD9A" w:rsidR="0C1F7918">
        <w:rPr>
          <w:rFonts w:eastAsia="Arial"/>
          <w:color w:val="000000" w:themeColor="text1" w:themeTint="FF" w:themeShade="FF"/>
        </w:rPr>
        <w:t xml:space="preserve"> </w:t>
      </w:r>
      <w:r w:rsidRPr="1640CD9A" w:rsidR="0C1F7918">
        <w:rPr>
          <w:rFonts w:eastAsia="Arial"/>
          <w:color w:val="000000" w:themeColor="text1" w:themeTint="FF" w:themeShade="FF"/>
        </w:rPr>
        <w:t>development of climate-resilience projects</w:t>
      </w:r>
    </w:p>
    <w:p w:rsidR="00E110B7" w:rsidP="468E6FDD" w:rsidRDefault="00E110B7" w14:paraId="2D4AD86C" w14:textId="611AB989">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1640CD9A" w:rsidR="0EF35E30">
        <w:rPr>
          <w:rFonts w:eastAsia="Arial"/>
          <w:color w:val="000000" w:themeColor="text1" w:themeTint="FF" w:themeShade="FF"/>
        </w:rPr>
        <w:t xml:space="preserve">Communicate with internal and external stakeholders to ensure that project activities </w:t>
      </w:r>
      <w:r w:rsidRPr="1640CD9A" w:rsidR="4ECA09E0">
        <w:rPr>
          <w:rFonts w:eastAsia="Arial"/>
          <w:color w:val="000000" w:themeColor="text1" w:themeTint="FF" w:themeShade="FF"/>
        </w:rPr>
        <w:t xml:space="preserve">meet </w:t>
      </w:r>
      <w:r w:rsidRPr="1640CD9A" w:rsidR="0EF35E30">
        <w:rPr>
          <w:rFonts w:eastAsia="Arial"/>
          <w:color w:val="000000" w:themeColor="text1" w:themeTint="FF" w:themeShade="FF"/>
        </w:rPr>
        <w:t>their needs and expectations</w:t>
      </w:r>
    </w:p>
    <w:p w:rsidR="00E110B7" w:rsidP="468E6FDD" w:rsidRDefault="00E110B7" w14:paraId="10965CA5" w14:textId="1D4B7D63">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1640CD9A" w:rsidR="0EF35E30">
        <w:rPr>
          <w:rFonts w:eastAsia="Arial"/>
          <w:color w:val="000000" w:themeColor="text1" w:themeTint="FF" w:themeShade="FF"/>
        </w:rPr>
        <w:t>Ensure communication</w:t>
      </w:r>
      <w:r w:rsidRPr="1640CD9A" w:rsidR="5EE6AE93">
        <w:rPr>
          <w:rFonts w:eastAsia="Arial"/>
          <w:color w:val="000000" w:themeColor="text1" w:themeTint="FF" w:themeShade="FF"/>
        </w:rPr>
        <w:t xml:space="preserve"> and reporting</w:t>
      </w:r>
      <w:r w:rsidRPr="1640CD9A" w:rsidR="0EF35E30">
        <w:rPr>
          <w:rFonts w:eastAsia="Arial"/>
          <w:color w:val="000000" w:themeColor="text1" w:themeTint="FF" w:themeShade="FF"/>
        </w:rPr>
        <w:t xml:space="preserve"> plans are clearly defined and delivered</w:t>
      </w:r>
    </w:p>
    <w:p w:rsidR="00E110B7" w:rsidP="468E6FDD" w:rsidRDefault="00E110B7" w14:paraId="2F0273B5" w14:textId="30191B52">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468E6FDD" w:rsidR="118A2DF1">
        <w:rPr>
          <w:rFonts w:eastAsia="Arial"/>
          <w:color w:val="000000" w:themeColor="text1" w:themeTint="FF" w:themeShade="FF"/>
        </w:rPr>
        <w:t>Lead internal engagement with both remote and in person teams delivering climate-</w:t>
      </w:r>
      <w:r w:rsidRPr="468E6FDD" w:rsidR="118A2DF1">
        <w:rPr>
          <w:rFonts w:eastAsia="Arial"/>
          <w:color w:val="000000" w:themeColor="text1" w:themeTint="FF" w:themeShade="FF"/>
        </w:rPr>
        <w:t>related</w:t>
      </w:r>
      <w:r w:rsidRPr="468E6FDD" w:rsidR="118A2DF1">
        <w:rPr>
          <w:rFonts w:eastAsia="Arial"/>
          <w:color w:val="000000" w:themeColor="text1" w:themeTint="FF" w:themeShade="FF"/>
        </w:rPr>
        <w:t xml:space="preserve"> community resilience</w:t>
      </w:r>
    </w:p>
    <w:p w:rsidR="00E110B7" w:rsidP="468E6FDD" w:rsidRDefault="00E110B7" w14:paraId="3AA0A7C6" w14:textId="7F0DEEAA">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468E6FDD" w:rsidR="5A57EB34">
        <w:rPr>
          <w:rFonts w:eastAsia="Arial"/>
          <w:color w:val="000000" w:themeColor="text1" w:themeTint="FF" w:themeShade="FF"/>
        </w:rPr>
        <w:t xml:space="preserve">Explore opportunities to develop and </w:t>
      </w:r>
      <w:r w:rsidRPr="468E6FDD" w:rsidR="5A57EB34">
        <w:rPr>
          <w:rFonts w:eastAsia="Arial"/>
          <w:color w:val="000000" w:themeColor="text1" w:themeTint="FF" w:themeShade="FF"/>
        </w:rPr>
        <w:t>maintain</w:t>
      </w:r>
      <w:r w:rsidRPr="468E6FDD" w:rsidR="5A57EB34">
        <w:rPr>
          <w:rFonts w:eastAsia="Arial"/>
          <w:color w:val="000000" w:themeColor="text1" w:themeTint="FF" w:themeShade="FF"/>
        </w:rPr>
        <w:t xml:space="preserve"> project funding, working closely with BRC fundraising colleagues</w:t>
      </w:r>
    </w:p>
    <w:p w:rsidR="00E110B7" w:rsidP="468E6FDD" w:rsidRDefault="00E110B7" w14:paraId="0A65246F" w14:textId="2D3AD184">
      <w:pPr>
        <w:pStyle w:val="ListParagraph"/>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p>
    <w:p w:rsidR="00E110B7" w:rsidP="468E6FDD" w:rsidRDefault="00E110B7" w14:paraId="132CEA77" w14:textId="5C91C98A">
      <w:pPr>
        <w:pStyle w:val="BodyText"/>
        <w:suppressLineNumbers w:val="0"/>
        <w:tabs>
          <w:tab w:val="clear" w:leader="none" w:pos="340"/>
        </w:tabs>
        <w:bidi w:val="0"/>
        <w:spacing w:before="0" w:beforeAutospacing="off" w:after="140" w:afterAutospacing="off" w:line="300" w:lineRule="atLeast"/>
        <w:ind w:left="0" w:right="0" w:hanging="567"/>
        <w:jc w:val="left"/>
      </w:pPr>
      <w:r w:rsidRPr="468E6FDD" w:rsidR="6A9FA950">
        <w:rPr>
          <w:rFonts w:eastAsia="Times New Roman"/>
          <w:b w:val="1"/>
          <w:bCs w:val="1"/>
          <w:color w:val="000000" w:themeColor="text1" w:themeTint="FF" w:themeShade="FF"/>
        </w:rPr>
        <w:t>Advising and Reporting</w:t>
      </w:r>
    </w:p>
    <w:p w:rsidR="00E110B7" w:rsidP="468E6FDD" w:rsidRDefault="00E110B7" w14:paraId="4B9F18DA" w14:textId="2BEF4B9C">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468E6FDD" w:rsidR="6A9FA950">
        <w:rPr>
          <w:rFonts w:eastAsia="Arial"/>
          <w:color w:val="000000" w:themeColor="text1" w:themeTint="FF" w:themeShade="FF"/>
        </w:rPr>
        <w:t>Act as CRCR’s climate resilience subject matter expert, bringing forward up to date information and data on emerging needs to target resource and ensure a comprehensive approach across the team</w:t>
      </w:r>
    </w:p>
    <w:p w:rsidR="00E110B7" w:rsidP="468E6FDD" w:rsidRDefault="00E110B7" w14:paraId="43C45E6F" w14:textId="019290B5">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468E6FDD" w:rsidR="4618661B">
        <w:rPr>
          <w:rFonts w:eastAsia="Arial"/>
          <w:color w:val="000000" w:themeColor="text1" w:themeTint="FF" w:themeShade="FF"/>
        </w:rPr>
        <w:t xml:space="preserve">Provide reports, learning logs and data updates at regular intervals, and as </w:t>
      </w:r>
      <w:r w:rsidRPr="468E6FDD" w:rsidR="4618661B">
        <w:rPr>
          <w:rFonts w:eastAsia="Arial"/>
          <w:color w:val="000000" w:themeColor="text1" w:themeTint="FF" w:themeShade="FF"/>
        </w:rPr>
        <w:t>required</w:t>
      </w:r>
    </w:p>
    <w:p w:rsidR="00E110B7" w:rsidP="468E6FDD" w:rsidRDefault="00E110B7" w14:paraId="0D413C94" w14:textId="39D9978C">
      <w:pPr>
        <w:pStyle w:val="ListParagraph"/>
        <w:numPr>
          <w:ilvl w:val="0"/>
          <w:numId w:val="30"/>
        </w:numPr>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r w:rsidRPr="468E6FDD" w:rsidR="31F464A0">
        <w:rPr>
          <w:rFonts w:eastAsia="Arial"/>
          <w:color w:val="000000" w:themeColor="text1" w:themeTint="FF" w:themeShade="FF"/>
        </w:rPr>
        <w:t>Meet project funding milestones, expectations and reporting requirements, working closely with BRC fundraising colleagues</w:t>
      </w:r>
    </w:p>
    <w:p w:rsidR="00E110B7" w:rsidP="1640CD9A" w:rsidRDefault="00E110B7" w14:paraId="75D01CA0" w14:textId="484E3C2F">
      <w:pPr>
        <w:pStyle w:val="Normal"/>
        <w:suppressLineNumbers w:val="0"/>
        <w:bidi w:val="0"/>
        <w:spacing w:before="0" w:beforeAutospacing="off" w:after="0" w:afterAutospacing="off" w:line="300" w:lineRule="atLeast"/>
        <w:ind w:left="153" w:right="0" w:hanging="360"/>
        <w:jc w:val="left"/>
        <w:rPr>
          <w:rFonts w:eastAsia="Arial"/>
          <w:color w:val="000000" w:themeColor="text1" w:themeTint="FF" w:themeShade="FF"/>
        </w:rPr>
      </w:pPr>
      <w:bookmarkStart w:name="_Hlk69207326" w:id="7"/>
    </w:p>
    <w:p w:rsidR="00E110B7" w:rsidP="00F51025" w:rsidRDefault="00E110B7" w14:paraId="4BE72A73" w14:textId="77777777">
      <w:pPr>
        <w:ind w:hanging="567"/>
        <w:rPr>
          <w:rFonts w:eastAsia="Arial" w:cs="Arial"/>
          <w:b/>
          <w:bCs/>
          <w:color w:val="000000" w:themeColor="text1"/>
          <w:szCs w:val="22"/>
        </w:rPr>
      </w:pPr>
      <w:r>
        <w:rPr>
          <w:rFonts w:eastAsia="Arial" w:cs="Arial"/>
          <w:b/>
          <w:bCs/>
          <w:color w:val="000000" w:themeColor="text1"/>
          <w:szCs w:val="22"/>
        </w:rPr>
        <w:t>Team Member:</w:t>
      </w:r>
      <w:r>
        <w:rPr>
          <w:rFonts w:eastAsia="Arial" w:cs="Arial"/>
          <w:color w:val="FF0000"/>
          <w:sz w:val="20"/>
        </w:rPr>
        <w:t xml:space="preserve"> </w:t>
      </w:r>
    </w:p>
    <w:p w:rsidRPr="00F51025" w:rsidR="00E110B7" w:rsidP="2C13005E" w:rsidRDefault="00E110B7" w14:paraId="7E544F39" w14:textId="77777777">
      <w:pPr>
        <w:pStyle w:val="ListParagraph"/>
        <w:numPr>
          <w:ilvl w:val="0"/>
          <w:numId w:val="30"/>
        </w:numPr>
        <w:rPr>
          <w:rFonts w:eastAsia="Arial"/>
          <w:color w:val="000000" w:themeColor="text1"/>
        </w:rPr>
      </w:pPr>
      <w:r w:rsidRPr="3DAEFA04">
        <w:rPr>
          <w:rFonts w:eastAsia="Arial"/>
          <w:color w:val="000000" w:themeColor="text1"/>
        </w:rPr>
        <w:t>Actively participates in all team meetings.</w:t>
      </w:r>
    </w:p>
    <w:p w:rsidRPr="00F51025" w:rsidR="00E110B7" w:rsidP="2C13005E" w:rsidRDefault="00E110B7" w14:paraId="0370288F" w14:textId="77777777">
      <w:pPr>
        <w:pStyle w:val="ListParagraph"/>
        <w:numPr>
          <w:ilvl w:val="0"/>
          <w:numId w:val="30"/>
        </w:numPr>
        <w:rPr>
          <w:rFonts w:eastAsia="Arial"/>
          <w:color w:val="000000" w:themeColor="text1"/>
        </w:rPr>
      </w:pPr>
      <w:r w:rsidRPr="3DAEFA04">
        <w:rPr>
          <w:rFonts w:eastAsia="Arial"/>
          <w:color w:val="000000" w:themeColor="text1"/>
        </w:rPr>
        <w:t>Supports other team members.</w:t>
      </w:r>
    </w:p>
    <w:p w:rsidRPr="00F51025" w:rsidR="00E110B7" w:rsidP="2C13005E" w:rsidRDefault="00E110B7" w14:paraId="00D0AA54" w14:textId="77777777">
      <w:pPr>
        <w:pStyle w:val="ListParagraph"/>
        <w:numPr>
          <w:ilvl w:val="0"/>
          <w:numId w:val="30"/>
        </w:numPr>
        <w:rPr>
          <w:rFonts w:eastAsia="Arial"/>
          <w:color w:val="000000" w:themeColor="text1"/>
        </w:rPr>
      </w:pPr>
      <w:bookmarkStart w:name="_Hlk2586502" w:id="8"/>
      <w:r w:rsidRPr="3DAEFA04">
        <w:rPr>
          <w:rFonts w:eastAsia="Arial"/>
          <w:color w:val="000000" w:themeColor="text1"/>
        </w:rPr>
        <w:t>Work and behaves in accordance with all BRC policies and procedures.</w:t>
      </w:r>
    </w:p>
    <w:bookmarkEnd w:id="8"/>
    <w:p w:rsidRPr="00F51025" w:rsidR="00E110B7" w:rsidP="2C13005E" w:rsidRDefault="00E110B7" w14:paraId="60230AB7" w14:textId="77777777">
      <w:pPr>
        <w:pStyle w:val="ListParagraph"/>
        <w:numPr>
          <w:ilvl w:val="0"/>
          <w:numId w:val="30"/>
        </w:numPr>
        <w:rPr>
          <w:rFonts w:eastAsia="Arial"/>
          <w:color w:val="000000" w:themeColor="text1"/>
        </w:rPr>
      </w:pPr>
      <w:r w:rsidRPr="1640CD9A" w:rsidR="00E110B7">
        <w:rPr>
          <w:rFonts w:eastAsia="Arial"/>
          <w:color w:val="000000" w:themeColor="text1" w:themeTint="FF" w:themeShade="FF"/>
        </w:rPr>
        <w:t xml:space="preserve">Upholds the fundamental principles of the Red Cross and acts with integrity, in accordance with the Society’s values (inclusive, compassionate, </w:t>
      </w:r>
      <w:r w:rsidRPr="1640CD9A" w:rsidR="00E110B7">
        <w:rPr>
          <w:rFonts w:eastAsia="Arial"/>
          <w:color w:val="000000" w:themeColor="text1" w:themeTint="FF" w:themeShade="FF"/>
        </w:rPr>
        <w:t>courageous</w:t>
      </w:r>
      <w:r w:rsidRPr="1640CD9A" w:rsidR="00E110B7">
        <w:rPr>
          <w:rFonts w:eastAsia="Arial"/>
          <w:color w:val="000000" w:themeColor="text1" w:themeTint="FF" w:themeShade="FF"/>
        </w:rPr>
        <w:t xml:space="preserve"> and dynamic).</w:t>
      </w:r>
      <w:bookmarkEnd w:id="7"/>
    </w:p>
    <w:p w:rsidR="1640CD9A" w:rsidP="1640CD9A" w:rsidRDefault="1640CD9A" w14:paraId="3FD2121A" w14:textId="1FAFD741">
      <w:pPr>
        <w:pStyle w:val="BodyText"/>
        <w:ind w:left="-567"/>
      </w:pPr>
    </w:p>
    <w:p w:rsidR="00E110B7" w:rsidP="00F51025" w:rsidRDefault="00E110B7" w14:paraId="470880A0" w14:textId="47EA35FE">
      <w:pPr>
        <w:pStyle w:val="BodyText"/>
        <w:ind w:left="-567"/>
        <w:rPr>
          <w:rFonts w:eastAsia="Arial" w:cs="Arial"/>
          <w:szCs w:val="22"/>
          <w:lang w:eastAsia="en-US"/>
        </w:rPr>
      </w:pPr>
      <w:r>
        <w:t>The duties and responsibilities described are not a comprehensive list and additional tasks may be assigned from time to time that are in line with the level of the role</w:t>
      </w:r>
      <w:r w:rsidR="00717884">
        <w:t>.</w:t>
      </w:r>
    </w:p>
    <w:p w:rsidRPr="00E110B7" w:rsidR="00E110B7" w:rsidP="00A370A9" w:rsidRDefault="00E110B7" w14:paraId="3A6A3FE9" w14:textId="77777777">
      <w:pPr>
        <w:pStyle w:val="BodyText"/>
        <w:ind w:left="-567"/>
      </w:pPr>
    </w:p>
    <w:p w:rsidR="00F51025" w:rsidP="00F51025" w:rsidRDefault="00F51025" w14:paraId="6E089782" w14:textId="77777777">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Pre- engagement checks</w:t>
      </w:r>
    </w:p>
    <w:p w:rsidR="00F51025" w:rsidP="00F51025" w:rsidRDefault="00F51025" w14:paraId="5AA944E5" w14:textId="77777777">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p w:rsidR="00F51025" w:rsidP="00F51025" w:rsidRDefault="00F51025" w14:paraId="2AC4E9F9" w14:textId="459478F9">
      <w:pPr>
        <w:tabs>
          <w:tab w:val="left" w:pos="-720"/>
        </w:tabs>
        <w:spacing w:after="120" w:line="360" w:lineRule="auto"/>
        <w:ind w:hanging="567"/>
        <w:rPr>
          <w:rFonts w:eastAsia="Times New Roman" w:cs="Arial"/>
          <w:color w:val="FF0000"/>
          <w:spacing w:val="-3"/>
          <w:szCs w:val="22"/>
        </w:rPr>
      </w:pPr>
      <w:r>
        <w:rPr>
          <w:rFonts w:cs="Arial"/>
          <w:b/>
          <w:szCs w:val="22"/>
        </w:rPr>
        <w:t xml:space="preserve">Type of criminal record checks required for this role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14"/>
      </w:tblGrid>
      <w:tr w:rsidR="00F51025" w:rsidTr="00F51025" w14:paraId="3630F631" w14:textId="77777777">
        <w:tc>
          <w:tcPr>
            <w:tcW w:w="9322" w:type="dxa"/>
            <w:tcBorders>
              <w:top w:val="single" w:color="auto" w:sz="4" w:space="0"/>
              <w:left w:val="single" w:color="auto" w:sz="4" w:space="0"/>
              <w:bottom w:val="single" w:color="auto" w:sz="4" w:space="0"/>
              <w:right w:val="single" w:color="auto" w:sz="4" w:space="0"/>
            </w:tcBorders>
            <w:hideMark/>
          </w:tcPr>
          <w:p w:rsidR="00F51025" w:rsidRDefault="00F51025" w14:paraId="5F50B4B2" w14:textId="77777777">
            <w:pPr>
              <w:rPr>
                <w:rFonts w:cs="Arial"/>
                <w:b/>
                <w:szCs w:val="22"/>
              </w:rPr>
            </w:pPr>
            <w:r>
              <w:rPr>
                <w:rFonts w:eastAsia="Times New Roman" w:cs="Arial"/>
                <w:color w:val="FF0000"/>
                <w:spacing w:val="-3"/>
                <w:szCs w:val="22"/>
              </w:rPr>
              <w:t xml:space="preserve">England and Wales - </w:t>
            </w:r>
            <w:r>
              <w:rPr>
                <w:rFonts w:cs="Arial"/>
                <w:bCs/>
                <w:color w:val="FF0000"/>
                <w:szCs w:val="22"/>
              </w:rPr>
              <w:t>Disclosure and Baring Service Check (DBS)</w:t>
            </w:r>
          </w:p>
        </w:tc>
      </w:tr>
      <w:tr w:rsidR="00F51025" w:rsidTr="00F51025" w14:paraId="37DA8FE9" w14:textId="77777777">
        <w:tc>
          <w:tcPr>
            <w:tcW w:w="9322" w:type="dxa"/>
            <w:tcBorders>
              <w:top w:val="single" w:color="auto" w:sz="4" w:space="0"/>
              <w:left w:val="single" w:color="auto" w:sz="4" w:space="0"/>
              <w:bottom w:val="single" w:color="auto" w:sz="4" w:space="0"/>
              <w:right w:val="single" w:color="auto" w:sz="4" w:space="0"/>
            </w:tcBorders>
            <w:hideMark/>
          </w:tcPr>
          <w:p w:rsidRPr="00961C98" w:rsidR="00F51025" w:rsidP="00961C98" w:rsidRDefault="00F51025" w14:paraId="3F40E694" w14:textId="1FA13E0D">
            <w:pPr>
              <w:pStyle w:val="ListParagraph"/>
              <w:numPr>
                <w:ilvl w:val="0"/>
                <w:numId w:val="31"/>
              </w:numPr>
              <w:rPr>
                <w:bCs/>
              </w:rPr>
            </w:pPr>
            <w:r>
              <w:rPr>
                <w:bCs/>
              </w:rPr>
              <w:t xml:space="preserve">None </w:t>
            </w:r>
          </w:p>
        </w:tc>
      </w:tr>
      <w:tr w:rsidR="00F51025" w:rsidTr="00F51025" w14:paraId="79A502E1" w14:textId="77777777">
        <w:tc>
          <w:tcPr>
            <w:tcW w:w="9322" w:type="dxa"/>
            <w:tcBorders>
              <w:top w:val="single" w:color="auto" w:sz="4" w:space="0"/>
              <w:left w:val="single" w:color="auto" w:sz="4" w:space="0"/>
              <w:bottom w:val="single" w:color="auto" w:sz="4" w:space="0"/>
              <w:right w:val="single" w:color="auto" w:sz="4" w:space="0"/>
            </w:tcBorders>
            <w:hideMark/>
          </w:tcPr>
          <w:p w:rsidR="00F51025" w:rsidRDefault="00F51025" w14:paraId="56CFB6CF" w14:textId="77777777">
            <w:pPr>
              <w:pStyle w:val="ListParagraph"/>
              <w:ind w:left="0"/>
              <w:rPr>
                <w:bCs/>
                <w:color w:val="FF0000"/>
                <w:szCs w:val="22"/>
              </w:rPr>
            </w:pPr>
            <w:r>
              <w:rPr>
                <w:bCs/>
                <w:color w:val="FF0000"/>
                <w:szCs w:val="22"/>
              </w:rPr>
              <w:t>Scotland</w:t>
            </w:r>
          </w:p>
        </w:tc>
      </w:tr>
      <w:tr w:rsidR="00F51025" w:rsidTr="00F51025" w14:paraId="3AE1F1F7" w14:textId="77777777">
        <w:tc>
          <w:tcPr>
            <w:tcW w:w="9322" w:type="dxa"/>
            <w:tcBorders>
              <w:top w:val="single" w:color="auto" w:sz="4" w:space="0"/>
              <w:left w:val="single" w:color="auto" w:sz="4" w:space="0"/>
              <w:bottom w:val="single" w:color="auto" w:sz="4" w:space="0"/>
              <w:right w:val="single" w:color="auto" w:sz="4" w:space="0"/>
            </w:tcBorders>
            <w:hideMark/>
          </w:tcPr>
          <w:p w:rsidRPr="00961C98" w:rsidR="00F51025" w:rsidP="00961C98" w:rsidRDefault="00F51025" w14:paraId="6D1788A4" w14:textId="3C08B8DE">
            <w:pPr>
              <w:pStyle w:val="ListParagraph"/>
              <w:numPr>
                <w:ilvl w:val="0"/>
                <w:numId w:val="31"/>
              </w:numPr>
              <w:rPr>
                <w:bCs/>
                <w:szCs w:val="22"/>
              </w:rPr>
            </w:pPr>
            <w:r>
              <w:rPr>
                <w:bCs/>
                <w:szCs w:val="22"/>
              </w:rPr>
              <w:t>None</w:t>
            </w:r>
          </w:p>
        </w:tc>
      </w:tr>
      <w:tr w:rsidR="00F51025" w:rsidTr="00F51025" w14:paraId="3C55B53B" w14:textId="77777777">
        <w:tc>
          <w:tcPr>
            <w:tcW w:w="9322" w:type="dxa"/>
            <w:tcBorders>
              <w:top w:val="single" w:color="auto" w:sz="4" w:space="0"/>
              <w:left w:val="single" w:color="auto" w:sz="4" w:space="0"/>
              <w:bottom w:val="single" w:color="auto" w:sz="4" w:space="0"/>
              <w:right w:val="single" w:color="auto" w:sz="4" w:space="0"/>
            </w:tcBorders>
            <w:hideMark/>
          </w:tcPr>
          <w:p w:rsidR="00F51025" w:rsidRDefault="00F51025" w14:paraId="090C6A46" w14:textId="77777777">
            <w:pPr>
              <w:pStyle w:val="ListParagraph"/>
              <w:ind w:left="0"/>
              <w:rPr>
                <w:bCs/>
                <w:color w:val="FF0000"/>
                <w:szCs w:val="22"/>
              </w:rPr>
            </w:pPr>
            <w:r>
              <w:rPr>
                <w:bCs/>
                <w:color w:val="FF0000"/>
                <w:szCs w:val="22"/>
              </w:rPr>
              <w:t xml:space="preserve">Northern Ireland </w:t>
            </w:r>
          </w:p>
        </w:tc>
      </w:tr>
      <w:tr w:rsidR="00F51025" w:rsidTr="00F51025" w14:paraId="6E270FE2" w14:textId="77777777">
        <w:tc>
          <w:tcPr>
            <w:tcW w:w="9322" w:type="dxa"/>
            <w:tcBorders>
              <w:top w:val="single" w:color="auto" w:sz="4" w:space="0"/>
              <w:left w:val="single" w:color="auto" w:sz="4" w:space="0"/>
              <w:bottom w:val="single" w:color="auto" w:sz="4" w:space="0"/>
              <w:right w:val="single" w:color="auto" w:sz="4" w:space="0"/>
            </w:tcBorders>
            <w:hideMark/>
          </w:tcPr>
          <w:p w:rsidRPr="00961C98" w:rsidR="00F51025" w:rsidP="00961C98" w:rsidRDefault="00F51025" w14:paraId="3BC0CA8B" w14:textId="10149600">
            <w:pPr>
              <w:pStyle w:val="ListParagraph"/>
              <w:numPr>
                <w:ilvl w:val="0"/>
                <w:numId w:val="31"/>
              </w:numPr>
              <w:rPr>
                <w:bCs/>
                <w:szCs w:val="22"/>
              </w:rPr>
            </w:pPr>
            <w:r>
              <w:rPr>
                <w:bCs/>
                <w:szCs w:val="22"/>
              </w:rPr>
              <w:t>None</w:t>
            </w:r>
            <w:r w:rsidRPr="00961C98">
              <w:rPr>
                <w:bCs/>
                <w:szCs w:val="22"/>
              </w:rPr>
              <w:t xml:space="preserve"> </w:t>
            </w:r>
          </w:p>
        </w:tc>
      </w:tr>
    </w:tbl>
    <w:p w:rsidR="00E110B7" w:rsidP="00A370A9" w:rsidRDefault="00E110B7" w14:paraId="2253FDFD" w14:textId="63FA9CEF">
      <w:pPr>
        <w:pStyle w:val="BodyText"/>
        <w:ind w:left="-567"/>
        <w:rPr>
          <w:color w:val="FF0000"/>
          <w:sz w:val="28"/>
          <w:szCs w:val="28"/>
        </w:rPr>
      </w:pPr>
    </w:p>
    <w:p w:rsidR="00F51025" w:rsidP="00F51025" w:rsidRDefault="00F51025" w14:paraId="284E0E77" w14:textId="77777777">
      <w:pPr>
        <w:tabs>
          <w:tab w:val="left" w:pos="-720"/>
        </w:tabs>
        <w:spacing w:after="120" w:line="360" w:lineRule="auto"/>
        <w:ind w:hanging="567"/>
        <w:rPr>
          <w:rFonts w:cs="Arial"/>
          <w:bCs/>
          <w:color w:val="FF0000"/>
          <w:sz w:val="28"/>
          <w:szCs w:val="28"/>
        </w:rPr>
      </w:pPr>
      <w:r>
        <w:rPr>
          <w:rFonts w:cs="Arial"/>
          <w:bCs/>
          <w:color w:val="FF0000"/>
          <w:sz w:val="28"/>
          <w:szCs w:val="28"/>
        </w:rPr>
        <w:t xml:space="preserve">Drivers Checks </w:t>
      </w:r>
    </w:p>
    <w:tbl>
      <w:tblPr>
        <w:tblStyle w:val="TableGrid"/>
        <w:tblW w:w="0" w:type="auto"/>
        <w:tblLook w:val="04A0" w:firstRow="1" w:lastRow="0" w:firstColumn="1" w:lastColumn="0" w:noHBand="0" w:noVBand="1"/>
      </w:tblPr>
      <w:tblGrid>
        <w:gridCol w:w="8714"/>
      </w:tblGrid>
      <w:tr w:rsidR="00F51025" w:rsidTr="00F51025" w14:paraId="3ADC7491" w14:textId="77777777">
        <w:tc>
          <w:tcPr>
            <w:tcW w:w="9394" w:type="dxa"/>
            <w:tcBorders>
              <w:top w:val="single" w:color="auto" w:sz="4" w:space="0"/>
              <w:left w:val="single" w:color="auto" w:sz="4" w:space="0"/>
              <w:bottom w:val="single" w:color="auto" w:sz="4" w:space="0"/>
              <w:right w:val="single" w:color="auto" w:sz="4" w:space="0"/>
            </w:tcBorders>
            <w:hideMark/>
          </w:tcPr>
          <w:p w:rsidR="00F51025" w:rsidP="00F51025" w:rsidRDefault="00F51025" w14:paraId="558DC571" w14:textId="079DA375">
            <w:pPr>
              <w:pStyle w:val="ListParagraph"/>
              <w:numPr>
                <w:ilvl w:val="0"/>
                <w:numId w:val="31"/>
              </w:numPr>
              <w:rPr>
                <w:bCs/>
                <w:color w:val="FF0000"/>
                <w:szCs w:val="22"/>
              </w:rPr>
            </w:pPr>
            <w:r>
              <w:rPr>
                <w:bCs/>
                <w:szCs w:val="22"/>
              </w:rPr>
              <w:t xml:space="preserve">Required No </w:t>
            </w:r>
          </w:p>
        </w:tc>
      </w:tr>
    </w:tbl>
    <w:p w:rsidR="00F51025" w:rsidP="00F51025" w:rsidRDefault="00F51025" w14:paraId="3670A376" w14:textId="77777777">
      <w:pPr>
        <w:tabs>
          <w:tab w:val="left" w:pos="-720"/>
        </w:tabs>
        <w:spacing w:after="120" w:line="360" w:lineRule="auto"/>
        <w:rPr>
          <w:rFonts w:eastAsia="Times New Roman" w:cs="Arial"/>
          <w:color w:val="FF0000"/>
          <w:spacing w:val="-3"/>
          <w:sz w:val="28"/>
          <w:szCs w:val="28"/>
          <w:lang w:eastAsia="en-US"/>
        </w:rPr>
      </w:pPr>
    </w:p>
    <w:p w:rsidR="00717884" w:rsidP="00717884" w:rsidRDefault="00F51025" w14:paraId="4CE9FF82" w14:textId="52CD3271">
      <w:pPr>
        <w:tabs>
          <w:tab w:val="left" w:pos="-567"/>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rsidRPr="00717884" w:rsidR="00F51025" w:rsidP="00717884" w:rsidRDefault="00F51025" w14:paraId="4C2BCA5D" w14:textId="1BD4C72E">
      <w:pPr>
        <w:suppressAutoHyphens w:val="0"/>
        <w:ind w:left="-567"/>
        <w:rPr>
          <w:rFonts w:eastAsia="Times New Roman" w:cs="Arial"/>
          <w:bCs/>
          <w:color w:val="333333"/>
          <w:szCs w:val="22"/>
          <w:lang w:val="en"/>
        </w:rPr>
      </w:pPr>
      <w:r>
        <w:rPr>
          <w:rFonts w:eastAsia="Times New Roman" w:cs="Arial"/>
          <w:bCs/>
          <w:color w:val="333333"/>
          <w:szCs w:val="22"/>
          <w:lang w:val="en"/>
        </w:rPr>
        <w:lastRenderedPageBreak/>
        <w:t>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rsidR="00F51025" w:rsidP="00F51025" w:rsidRDefault="00F51025" w14:paraId="452B36F4" w14:textId="38492A60">
      <w:pPr>
        <w:suppressAutoHyphens w:val="0"/>
        <w:ind w:left="-567"/>
        <w:rPr>
          <w:rFonts w:eastAsia="Times New Roman" w:cs="Arial"/>
          <w:bCs/>
          <w:color w:val="333333"/>
          <w:szCs w:val="22"/>
          <w:lang w:val="en"/>
        </w:rPr>
      </w:pPr>
      <w:r>
        <w:rPr>
          <w:rFonts w:eastAsia="Times New Roman" w:cs="Arial"/>
          <w:bCs/>
          <w:color w:val="333333"/>
          <w:szCs w:val="22"/>
          <w:lang w:val="en"/>
        </w:rPr>
        <w:t>Diversity is something we celebrate, and we want you to be able to bring your authentic self to the British Red Cross. We want you to feel that you are in an inclusive environment, and a great position to help us spread the power of kindness.</w:t>
      </w:r>
    </w:p>
    <w:p w:rsidR="00D440BB" w:rsidP="00F51025" w:rsidRDefault="00D440BB" w14:paraId="418B5D7B" w14:textId="1A8E03BD">
      <w:pPr>
        <w:suppressAutoHyphens w:val="0"/>
        <w:ind w:left="-567"/>
        <w:rPr>
          <w:rFonts w:eastAsia="Times New Roman" w:cs="Arial"/>
          <w:bCs/>
          <w:color w:val="333333"/>
          <w:szCs w:val="22"/>
          <w:lang w:val="en"/>
        </w:rPr>
      </w:pPr>
    </w:p>
    <w:p w:rsidRPr="00D440BB" w:rsidR="00D440BB" w:rsidP="00F51025" w:rsidRDefault="00D440BB" w14:paraId="55322B26" w14:textId="7B69A83E">
      <w:pPr>
        <w:suppressAutoHyphens w:val="0"/>
        <w:ind w:left="-567"/>
        <w:rPr>
          <w:rFonts w:eastAsia="Times New Roman" w:cs="Arial"/>
          <w:bCs/>
          <w:color w:val="FF0000"/>
          <w:sz w:val="28"/>
          <w:szCs w:val="28"/>
          <w:lang w:val="en"/>
        </w:rPr>
      </w:pPr>
      <w:r>
        <w:rPr>
          <w:rFonts w:eastAsia="Times New Roman" w:cs="Arial"/>
          <w:bCs/>
          <w:color w:val="FF0000"/>
          <w:sz w:val="28"/>
          <w:szCs w:val="28"/>
          <w:lang w:val="en"/>
        </w:rPr>
        <w:t>Person Specification</w:t>
      </w:r>
    </w:p>
    <w:p w:rsidR="00D440BB" w:rsidP="00F51025" w:rsidRDefault="00D440BB" w14:paraId="1D0D1D97" w14:textId="1B34E534">
      <w:pPr>
        <w:suppressAutoHyphens w:val="0"/>
        <w:ind w:left="-567"/>
        <w:rPr>
          <w:rFonts w:eastAsia="Times New Roman" w:cs="Arial"/>
          <w:bCs/>
          <w:color w:val="333333"/>
          <w:szCs w:val="22"/>
          <w:lang w:val="en"/>
        </w:rPr>
      </w:pPr>
    </w:p>
    <w:tbl>
      <w:tblPr>
        <w:tblStyle w:val="TableGrid"/>
        <w:tblW w:w="9352" w:type="dxa"/>
        <w:tblInd w:w="-567" w:type="dxa"/>
        <w:tblLook w:val="04A0" w:firstRow="1" w:lastRow="0" w:firstColumn="1" w:lastColumn="0" w:noHBand="0" w:noVBand="1"/>
      </w:tblPr>
      <w:tblGrid>
        <w:gridCol w:w="1610"/>
        <w:gridCol w:w="1200"/>
        <w:gridCol w:w="4994"/>
        <w:gridCol w:w="516"/>
        <w:gridCol w:w="516"/>
        <w:gridCol w:w="516"/>
      </w:tblGrid>
      <w:tr w:rsidR="005C59B2" w:rsidTr="1640CD9A" w14:paraId="20A54302" w14:textId="19056520">
        <w:tc>
          <w:tcPr>
            <w:tcW w:w="2810" w:type="dxa"/>
            <w:gridSpan w:val="2"/>
            <w:vMerge w:val="restart"/>
            <w:shd w:val="clear" w:color="auto" w:fill="BFBFBF" w:themeFill="background1" w:themeFillShade="BF"/>
            <w:tcMar/>
          </w:tcPr>
          <w:p w:rsidRPr="005C59B2" w:rsidR="005C59B2" w:rsidP="00F51025" w:rsidRDefault="005C59B2" w14:paraId="349426D5" w14:textId="77777777">
            <w:pPr>
              <w:suppressAutoHyphens w:val="0"/>
              <w:rPr>
                <w:rFonts w:eastAsia="Times New Roman" w:cs="Arial"/>
                <w:color w:val="333333"/>
                <w:sz w:val="20"/>
                <w:lang w:val="en"/>
              </w:rPr>
            </w:pPr>
          </w:p>
        </w:tc>
        <w:tc>
          <w:tcPr>
            <w:tcW w:w="4994" w:type="dxa"/>
            <w:vMerge w:val="restart"/>
            <w:shd w:val="clear" w:color="auto" w:fill="BFBFBF" w:themeFill="background1" w:themeFillShade="BF"/>
            <w:tcMar/>
            <w:vAlign w:val="center"/>
          </w:tcPr>
          <w:p w:rsidRPr="005C59B2" w:rsidR="005C59B2" w:rsidP="005C59B2" w:rsidRDefault="005C59B2" w14:paraId="32A27925" w14:textId="27799776">
            <w:pPr>
              <w:suppressAutoHyphens w:val="0"/>
              <w:jc w:val="center"/>
              <w:rPr>
                <w:rFonts w:eastAsia="Times New Roman" w:cs="Arial"/>
                <w:b/>
                <w:bCs/>
                <w:color w:val="333333"/>
                <w:szCs w:val="22"/>
                <w:lang w:val="en"/>
              </w:rPr>
            </w:pPr>
            <w:r w:rsidRPr="005C59B2">
              <w:rPr>
                <w:rFonts w:eastAsia="Times New Roman" w:cs="Arial"/>
                <w:b/>
                <w:bCs/>
                <w:color w:val="333333"/>
                <w:szCs w:val="22"/>
                <w:lang w:val="en"/>
              </w:rPr>
              <w:t>Requirement</w:t>
            </w:r>
          </w:p>
        </w:tc>
        <w:tc>
          <w:tcPr>
            <w:tcW w:w="1548" w:type="dxa"/>
            <w:gridSpan w:val="3"/>
            <w:shd w:val="clear" w:color="auto" w:fill="BFBFBF" w:themeFill="background1" w:themeFillShade="BF"/>
            <w:tcMar/>
          </w:tcPr>
          <w:p w:rsidRPr="00E261EF" w:rsidR="005C59B2" w:rsidP="005C59B2" w:rsidRDefault="005C59B2" w14:paraId="7F053438" w14:textId="2D8F3E77">
            <w:pPr>
              <w:suppressAutoHyphens w:val="0"/>
              <w:jc w:val="center"/>
              <w:rPr>
                <w:rFonts w:eastAsia="Times New Roman" w:cs="Arial"/>
                <w:b/>
                <w:bCs/>
                <w:color w:val="333333"/>
                <w:sz w:val="16"/>
                <w:szCs w:val="16"/>
                <w:lang w:val="en"/>
              </w:rPr>
            </w:pPr>
            <w:r w:rsidRPr="00E261EF">
              <w:rPr>
                <w:b/>
                <w:bCs/>
                <w:color w:val="000000" w:themeColor="text1"/>
                <w:sz w:val="16"/>
                <w:szCs w:val="16"/>
                <w:lang w:eastAsia="en-US"/>
              </w:rPr>
              <w:t>Evidence obtained through Shortlisting (S) Interview (I) or Assessment (A)</w:t>
            </w:r>
          </w:p>
        </w:tc>
      </w:tr>
      <w:tr w:rsidR="009E2A8A" w:rsidTr="1640CD9A" w14:paraId="0647554B" w14:textId="77777777">
        <w:trPr>
          <w:trHeight w:val="20"/>
        </w:trPr>
        <w:tc>
          <w:tcPr>
            <w:tcW w:w="2810" w:type="dxa"/>
            <w:gridSpan w:val="2"/>
            <w:vMerge/>
            <w:tcMar/>
          </w:tcPr>
          <w:p w:rsidRPr="005C59B2" w:rsidR="005C59B2" w:rsidP="005C59B2" w:rsidRDefault="005C59B2" w14:paraId="3B07E9EE" w14:textId="77777777">
            <w:pPr>
              <w:pStyle w:val="Heading3"/>
              <w:rPr>
                <w:color w:val="000000" w:themeColor="text1"/>
                <w:sz w:val="20"/>
                <w:lang w:eastAsia="en-US"/>
              </w:rPr>
            </w:pPr>
          </w:p>
        </w:tc>
        <w:tc>
          <w:tcPr>
            <w:tcW w:w="4994" w:type="dxa"/>
            <w:vMerge/>
            <w:tcMar/>
          </w:tcPr>
          <w:p w:rsidRPr="005C59B2" w:rsidR="005C59B2" w:rsidP="005C59B2" w:rsidRDefault="005C59B2" w14:paraId="174FFBC4" w14:textId="286EBAFB">
            <w:pPr>
              <w:pStyle w:val="Heading3"/>
              <w:rPr>
                <w:color w:val="000000" w:themeColor="text1"/>
                <w:sz w:val="20"/>
                <w:lang w:eastAsia="en-US"/>
              </w:rPr>
            </w:pPr>
          </w:p>
        </w:tc>
        <w:tc>
          <w:tcPr>
            <w:tcW w:w="516" w:type="dxa"/>
            <w:shd w:val="clear" w:color="auto" w:fill="BFBFBF" w:themeFill="background1" w:themeFillShade="BF"/>
            <w:tcMar/>
          </w:tcPr>
          <w:p w:rsidRPr="005C59B2" w:rsidR="005C59B2" w:rsidP="005C59B2" w:rsidRDefault="005C59B2" w14:paraId="727A59CE" w14:textId="799FD491">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S</w:t>
            </w:r>
          </w:p>
        </w:tc>
        <w:tc>
          <w:tcPr>
            <w:tcW w:w="516" w:type="dxa"/>
            <w:shd w:val="clear" w:color="auto" w:fill="BFBFBF" w:themeFill="background1" w:themeFillShade="BF"/>
            <w:tcMar/>
          </w:tcPr>
          <w:p w:rsidRPr="005C59B2" w:rsidR="005C59B2" w:rsidP="005C59B2" w:rsidRDefault="005C59B2" w14:paraId="5AD4183D" w14:textId="03AAB2F8">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I</w:t>
            </w:r>
          </w:p>
        </w:tc>
        <w:tc>
          <w:tcPr>
            <w:tcW w:w="516" w:type="dxa"/>
            <w:shd w:val="clear" w:color="auto" w:fill="BFBFBF" w:themeFill="background1" w:themeFillShade="BF"/>
            <w:tcMar/>
          </w:tcPr>
          <w:p w:rsidRPr="005C59B2" w:rsidR="005C59B2" w:rsidP="005C59B2" w:rsidRDefault="005C59B2" w14:paraId="15B2C54A" w14:textId="46A083F9">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A</w:t>
            </w:r>
          </w:p>
        </w:tc>
      </w:tr>
      <w:tr w:rsidR="009E2A8A" w:rsidTr="1640CD9A" w14:paraId="172858AE" w14:textId="497B7B96">
        <w:trPr>
          <w:trHeight w:val="959"/>
        </w:trPr>
        <w:tc>
          <w:tcPr>
            <w:tcW w:w="1610" w:type="dxa"/>
            <w:vMerge w:val="restart"/>
            <w:shd w:val="clear" w:color="auto" w:fill="BFBFBF" w:themeFill="background1" w:themeFillShade="BF"/>
            <w:tcMar/>
          </w:tcPr>
          <w:p w:rsidR="00717884" w:rsidP="00E261EF" w:rsidRDefault="00717884" w14:paraId="0774C10F" w14:textId="77777777">
            <w:pPr>
              <w:pStyle w:val="Heading3"/>
              <w:rPr>
                <w:color w:val="000000" w:themeColor="text1"/>
                <w:szCs w:val="22"/>
                <w:lang w:eastAsia="en-US"/>
              </w:rPr>
            </w:pPr>
            <w:r w:rsidRPr="00FA7316">
              <w:rPr>
                <w:color w:val="000000" w:themeColor="text1"/>
                <w:szCs w:val="22"/>
                <w:lang w:eastAsia="en-US"/>
              </w:rPr>
              <w:t xml:space="preserve">Knowledge </w:t>
            </w:r>
            <w:r>
              <w:rPr>
                <w:color w:val="000000" w:themeColor="text1"/>
                <w:szCs w:val="22"/>
                <w:lang w:eastAsia="en-US"/>
              </w:rPr>
              <w:t>and Skills</w:t>
            </w:r>
          </w:p>
          <w:p w:rsidR="00717884" w:rsidP="001920B9" w:rsidRDefault="00717884" w14:paraId="7F086C67" w14:textId="759C47A0">
            <w:pPr>
              <w:pStyle w:val="BodyText"/>
              <w:rPr>
                <w:rFonts w:eastAsia="Times New Roman" w:cs="Arial"/>
                <w:color w:val="333333"/>
                <w:szCs w:val="22"/>
                <w:lang w:val="en"/>
              </w:rPr>
            </w:pPr>
          </w:p>
        </w:tc>
        <w:tc>
          <w:tcPr>
            <w:tcW w:w="1200" w:type="dxa"/>
            <w:tcMar/>
          </w:tcPr>
          <w:p w:rsidRPr="005C59B2" w:rsidR="00717884" w:rsidP="00F51025" w:rsidRDefault="00717884" w14:paraId="0133B2F8" w14:textId="0EC31D56">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4994" w:type="dxa"/>
            <w:tcMar/>
          </w:tcPr>
          <w:p w:rsidRPr="00494A7D" w:rsidR="00717884" w:rsidP="468E6FDD" w:rsidRDefault="00942B5A" w14:paraId="7688E4F0" w14:textId="63640C4E">
            <w:pPr>
              <w:pStyle w:val="ListParagraph"/>
              <w:numPr>
                <w:ilvl w:val="0"/>
                <w:numId w:val="34"/>
              </w:numPr>
              <w:ind w:left="196" w:hanging="163"/>
              <w:rPr>
                <w:rFonts w:ascii="Arial" w:hAnsi="Arial" w:eastAsia="Arial" w:cs="Arial"/>
                <w:color w:val="333333"/>
                <w:lang w:val="en-US"/>
              </w:rPr>
            </w:pPr>
            <w:r w:rsidRPr="468E6FDD" w:rsidR="427A94E3">
              <w:rPr>
                <w:rFonts w:ascii="Arial" w:hAnsi="Arial" w:eastAsia="Arial" w:cs="Arial"/>
                <w:color w:val="333333"/>
                <w:lang w:val="en-US"/>
              </w:rPr>
              <w:t xml:space="preserve">Knowledge and </w:t>
            </w:r>
            <w:r w:rsidRPr="468E6FDD" w:rsidR="427A94E3">
              <w:rPr>
                <w:rFonts w:ascii="Arial" w:hAnsi="Arial" w:eastAsia="Arial" w:cs="Arial"/>
                <w:color w:val="333333"/>
                <w:lang w:val="en-US"/>
              </w:rPr>
              <w:t xml:space="preserve">understanding </w:t>
            </w:r>
            <w:r w:rsidRPr="468E6FDD" w:rsidR="427A94E3">
              <w:rPr>
                <w:rFonts w:ascii="Arial" w:hAnsi="Arial" w:eastAsia="Arial" w:cs="Arial"/>
                <w:color w:val="333333"/>
                <w:lang w:val="en-US"/>
              </w:rPr>
              <w:t>of climate adaptation</w:t>
            </w:r>
          </w:p>
          <w:p w:rsidRPr="00494A7D" w:rsidR="00717884" w:rsidP="1640CD9A" w:rsidRDefault="00942B5A" w14:paraId="5E2C949A" w14:textId="65F8E94B">
            <w:pPr>
              <w:pStyle w:val="ListParagraph"/>
              <w:numPr>
                <w:ilvl w:val="0"/>
                <w:numId w:val="34"/>
              </w:numPr>
              <w:ind w:left="196" w:hanging="163"/>
              <w:rPr>
                <w:rFonts w:ascii="Arial" w:hAnsi="Arial" w:eastAsia="Arial" w:cs="Arial"/>
                <w:color w:val="333333"/>
                <w:lang w:val="en-US"/>
              </w:rPr>
            </w:pPr>
            <w:r w:rsidRPr="1640CD9A" w:rsidR="5C35589A">
              <w:rPr>
                <w:rFonts w:ascii="Arial" w:hAnsi="Arial" w:eastAsia="Arial" w:cs="Arial"/>
                <w:color w:val="333333"/>
                <w:lang w:val="en-US"/>
              </w:rPr>
              <w:t xml:space="preserve">Knowledge and understanding of community </w:t>
            </w:r>
            <w:r w:rsidRPr="1640CD9A" w:rsidR="7624038A">
              <w:rPr>
                <w:rFonts w:ascii="Arial" w:hAnsi="Arial" w:eastAsia="Arial" w:cs="Arial"/>
                <w:color w:val="333333"/>
                <w:lang w:val="en-US"/>
              </w:rPr>
              <w:t>resilience</w:t>
            </w:r>
          </w:p>
          <w:p w:rsidRPr="00494A7D" w:rsidR="00717884" w:rsidP="1640CD9A" w:rsidRDefault="00942B5A" w14:paraId="02AA5A5A" w14:textId="5AFB89CA">
            <w:pPr>
              <w:pStyle w:val="ListParagraph"/>
              <w:numPr>
                <w:ilvl w:val="0"/>
                <w:numId w:val="34"/>
              </w:numPr>
              <w:ind w:left="196" w:hanging="163"/>
              <w:rPr>
                <w:rFonts w:ascii="Arial" w:hAnsi="Arial" w:eastAsia="Arial" w:cs="Arial"/>
                <w:color w:val="333333"/>
                <w:lang w:val="en-US"/>
              </w:rPr>
            </w:pPr>
            <w:r w:rsidRPr="1640CD9A" w:rsidR="580094EF">
              <w:rPr>
                <w:rFonts w:ascii="Arial" w:hAnsi="Arial" w:eastAsia="Arial" w:cs="Arial"/>
                <w:color w:val="333333"/>
                <w:lang w:val="en-US"/>
              </w:rPr>
              <w:t>Skilled in both direct and matrix management</w:t>
            </w:r>
          </w:p>
          <w:p w:rsidRPr="00494A7D" w:rsidR="00717884" w:rsidP="1640CD9A" w:rsidRDefault="00942B5A" w14:paraId="0A554F84" w14:textId="694DA5C3">
            <w:pPr>
              <w:pStyle w:val="ListParagraph"/>
              <w:numPr>
                <w:ilvl w:val="0"/>
                <w:numId w:val="34"/>
              </w:numPr>
              <w:suppressLineNumbers w:val="0"/>
              <w:bidi w:val="0"/>
              <w:spacing w:before="0" w:beforeAutospacing="off" w:after="0" w:afterAutospacing="off" w:line="300" w:lineRule="atLeast"/>
              <w:ind w:left="196" w:right="0" w:hanging="163"/>
              <w:jc w:val="left"/>
              <w:rPr>
                <w:rFonts w:ascii="Arial" w:hAnsi="Arial" w:eastAsia="Arial" w:cs="Arial"/>
                <w:color w:val="333333"/>
                <w:sz w:val="22"/>
                <w:szCs w:val="22"/>
                <w:lang w:val="en-US"/>
              </w:rPr>
            </w:pPr>
            <w:r w:rsidRPr="1640CD9A" w:rsidR="54F07CC9">
              <w:rPr>
                <w:rFonts w:ascii="Arial" w:hAnsi="Arial" w:eastAsia="Arial" w:cs="Arial"/>
                <w:color w:val="333333"/>
                <w:sz w:val="22"/>
                <w:szCs w:val="22"/>
                <w:lang w:val="en-US"/>
              </w:rPr>
              <w:t>Strong project management skills</w:t>
            </w:r>
          </w:p>
          <w:p w:rsidRPr="00494A7D" w:rsidR="00717884" w:rsidP="1640CD9A" w:rsidRDefault="00942B5A" w14:paraId="376577D6" w14:textId="112B7D95">
            <w:pPr>
              <w:pStyle w:val="ListParagraph"/>
              <w:numPr>
                <w:ilvl w:val="0"/>
                <w:numId w:val="34"/>
              </w:numPr>
              <w:suppressLineNumbers w:val="0"/>
              <w:bidi w:val="0"/>
              <w:spacing w:before="0" w:beforeAutospacing="off" w:after="0" w:afterAutospacing="off" w:line="300" w:lineRule="atLeast"/>
              <w:ind w:left="196" w:right="0" w:hanging="163"/>
              <w:jc w:val="left"/>
              <w:rPr>
                <w:rFonts w:ascii="Arial" w:hAnsi="Arial" w:eastAsia="Arial" w:cs="Arial"/>
                <w:color w:val="333333"/>
                <w:sz w:val="22"/>
                <w:szCs w:val="22"/>
                <w:lang w:val="en-US"/>
              </w:rPr>
            </w:pPr>
            <w:r w:rsidRPr="1640CD9A" w:rsidR="3B8C3F72">
              <w:rPr>
                <w:rFonts w:ascii="Arial" w:hAnsi="Arial" w:eastAsia="Arial" w:cs="Arial"/>
                <w:color w:val="333333"/>
                <w:sz w:val="22"/>
                <w:szCs w:val="22"/>
                <w:lang w:val="en-US"/>
              </w:rPr>
              <w:t>Strong written and verbal communication skill</w:t>
            </w:r>
            <w:r w:rsidRPr="1640CD9A" w:rsidR="62000783">
              <w:rPr>
                <w:rFonts w:ascii="Arial" w:hAnsi="Arial" w:eastAsia="Arial" w:cs="Arial"/>
                <w:color w:val="333333"/>
                <w:sz w:val="22"/>
                <w:szCs w:val="22"/>
                <w:lang w:val="en-US"/>
              </w:rPr>
              <w:t>s</w:t>
            </w:r>
          </w:p>
        </w:tc>
        <w:tc>
          <w:tcPr>
            <w:tcW w:w="516" w:type="dxa"/>
            <w:tcMar/>
          </w:tcPr>
          <w:p w:rsidR="005C59B2" w:rsidP="00F51025" w:rsidRDefault="001920B9" w14:paraId="0BA449EB" w14:textId="77777777">
            <w:pPr>
              <w:suppressAutoHyphens w:val="0"/>
              <w:rPr>
                <w:rFonts w:eastAsia="Times New Roman" w:cs="Arial"/>
                <w:color w:val="333333"/>
                <w:szCs w:val="22"/>
                <w:lang w:val="en"/>
              </w:rPr>
            </w:pPr>
            <w:r w:rsidRPr="468E6FDD" w:rsidR="47D7CEB0">
              <w:rPr>
                <w:rFonts w:eastAsia="Times New Roman" w:cs="Arial"/>
                <w:color w:val="333333"/>
                <w:lang w:val="en"/>
              </w:rPr>
              <w:t>S</w:t>
            </w:r>
          </w:p>
          <w:p w:rsidR="468E6FDD" w:rsidP="468E6FDD" w:rsidRDefault="468E6FDD" w14:paraId="40674BD0" w14:textId="5A195F56">
            <w:pPr>
              <w:rPr>
                <w:rFonts w:eastAsia="Times New Roman" w:cs="Arial"/>
                <w:color w:val="333333"/>
                <w:lang w:val="en"/>
              </w:rPr>
            </w:pPr>
          </w:p>
          <w:p w:rsidR="001920B9" w:rsidP="00F51025" w:rsidRDefault="001920B9" w14:paraId="26BE88D3" w14:textId="77777777">
            <w:pPr>
              <w:suppressAutoHyphens w:val="0"/>
              <w:rPr>
                <w:rFonts w:eastAsia="Times New Roman" w:cs="Arial"/>
                <w:color w:val="333333"/>
                <w:szCs w:val="22"/>
                <w:lang w:val="en"/>
              </w:rPr>
            </w:pPr>
            <w:r w:rsidRPr="468E6FDD" w:rsidR="47D7CEB0">
              <w:rPr>
                <w:rFonts w:eastAsia="Times New Roman" w:cs="Arial"/>
                <w:color w:val="333333"/>
                <w:lang w:val="en"/>
              </w:rPr>
              <w:t>S</w:t>
            </w:r>
          </w:p>
          <w:p w:rsidR="468E6FDD" w:rsidP="468E6FDD" w:rsidRDefault="468E6FDD" w14:paraId="3F9E7DED" w14:textId="1227FC79">
            <w:pPr>
              <w:rPr>
                <w:rFonts w:eastAsia="Times New Roman" w:cs="Arial"/>
                <w:color w:val="333333"/>
                <w:lang w:val="en"/>
              </w:rPr>
            </w:pPr>
          </w:p>
          <w:p w:rsidR="4A1D5C5A" w:rsidP="468E6FDD" w:rsidRDefault="4A1D5C5A" w14:paraId="2D5C6E6B" w14:textId="18FEFB35">
            <w:pPr>
              <w:rPr>
                <w:rFonts w:eastAsia="Times New Roman" w:cs="Arial"/>
                <w:color w:val="333333"/>
                <w:lang w:val="en"/>
              </w:rPr>
            </w:pPr>
            <w:r w:rsidRPr="468E6FDD" w:rsidR="4A1D5C5A">
              <w:rPr>
                <w:rFonts w:eastAsia="Times New Roman" w:cs="Arial"/>
                <w:color w:val="333333"/>
                <w:lang w:val="en"/>
              </w:rPr>
              <w:t>S</w:t>
            </w:r>
          </w:p>
          <w:p w:rsidR="001920B9" w:rsidP="00F51025" w:rsidRDefault="001920B9" w14:paraId="57EA5744" w14:textId="77777777">
            <w:pPr>
              <w:suppressAutoHyphens w:val="0"/>
              <w:rPr>
                <w:rFonts w:eastAsia="Times New Roman" w:cs="Arial"/>
                <w:color w:val="333333"/>
                <w:szCs w:val="22"/>
                <w:lang w:val="en"/>
              </w:rPr>
            </w:pPr>
            <w:r>
              <w:rPr>
                <w:rFonts w:eastAsia="Times New Roman" w:cs="Arial"/>
                <w:color w:val="333333"/>
                <w:szCs w:val="22"/>
                <w:lang w:val="en"/>
              </w:rPr>
              <w:t>S</w:t>
            </w:r>
          </w:p>
          <w:p w:rsidR="00807F7A" w:rsidP="468E6FDD" w:rsidRDefault="00807F7A" w14:paraId="1A9114BD" w14:textId="6A032877">
            <w:pPr>
              <w:suppressAutoHyphens w:val="0"/>
              <w:rPr>
                <w:rFonts w:eastAsia="Times New Roman" w:cs="Arial"/>
                <w:color w:val="333333"/>
                <w:lang w:val="en"/>
              </w:rPr>
            </w:pPr>
            <w:r w:rsidRPr="468E6FDD" w:rsidR="5A1226B6">
              <w:rPr>
                <w:rFonts w:eastAsia="Times New Roman" w:cs="Arial"/>
                <w:color w:val="333333"/>
                <w:lang w:val="en"/>
              </w:rPr>
              <w:t>S</w:t>
            </w:r>
          </w:p>
          <w:p w:rsidRPr="005C59B2" w:rsidR="00807F7A" w:rsidP="468E6FDD" w:rsidRDefault="00807F7A" w14:paraId="0FDB2B83" w14:textId="2AE474B6">
            <w:pPr>
              <w:suppressAutoHyphens w:val="0"/>
              <w:rPr>
                <w:rFonts w:eastAsia="Times New Roman" w:cs="Arial"/>
                <w:color w:val="333333"/>
                <w:lang w:val="en"/>
              </w:rPr>
            </w:pPr>
          </w:p>
          <w:p w:rsidRPr="005C59B2" w:rsidR="00807F7A" w:rsidP="468E6FDD" w:rsidRDefault="00807F7A" w14:paraId="7BF14359" w14:textId="26E5A17A">
            <w:pPr>
              <w:suppressAutoHyphens w:val="0"/>
              <w:rPr>
                <w:rFonts w:eastAsia="Times New Roman" w:cs="Arial"/>
                <w:color w:val="333333"/>
                <w:lang w:val="en"/>
              </w:rPr>
            </w:pPr>
          </w:p>
        </w:tc>
        <w:tc>
          <w:tcPr>
            <w:tcW w:w="516" w:type="dxa"/>
            <w:tcMar/>
          </w:tcPr>
          <w:p w:rsidR="005C59B2" w:rsidP="00F51025" w:rsidRDefault="001920B9" w14:paraId="0743277F" w14:textId="77777777">
            <w:pPr>
              <w:suppressAutoHyphens w:val="0"/>
              <w:rPr>
                <w:rFonts w:eastAsia="Times New Roman" w:cs="Arial"/>
                <w:color w:val="333333"/>
                <w:szCs w:val="22"/>
                <w:lang w:val="en"/>
              </w:rPr>
            </w:pPr>
            <w:r w:rsidRPr="468E6FDD" w:rsidR="47D7CEB0">
              <w:rPr>
                <w:rFonts w:eastAsia="Times New Roman" w:cs="Arial"/>
                <w:color w:val="333333"/>
                <w:lang w:val="en"/>
              </w:rPr>
              <w:t>I</w:t>
            </w:r>
          </w:p>
          <w:p w:rsidR="468E6FDD" w:rsidP="468E6FDD" w:rsidRDefault="468E6FDD" w14:paraId="3884BF4F" w14:textId="0143B501">
            <w:pPr>
              <w:rPr>
                <w:rFonts w:eastAsia="Times New Roman" w:cs="Arial"/>
                <w:color w:val="333333"/>
                <w:lang w:val="en"/>
              </w:rPr>
            </w:pPr>
          </w:p>
          <w:p w:rsidR="001920B9" w:rsidP="00F51025" w:rsidRDefault="001920B9" w14:paraId="4834B6D2" w14:textId="77777777">
            <w:pPr>
              <w:suppressAutoHyphens w:val="0"/>
              <w:rPr>
                <w:rFonts w:eastAsia="Times New Roman" w:cs="Arial"/>
                <w:color w:val="333333"/>
                <w:szCs w:val="22"/>
                <w:lang w:val="en"/>
              </w:rPr>
            </w:pPr>
            <w:r>
              <w:rPr>
                <w:rFonts w:eastAsia="Times New Roman" w:cs="Arial"/>
                <w:color w:val="333333"/>
                <w:szCs w:val="22"/>
                <w:lang w:val="en"/>
              </w:rPr>
              <w:t>I</w:t>
            </w:r>
          </w:p>
          <w:p w:rsidR="001920B9" w:rsidP="468E6FDD" w:rsidRDefault="001920B9" w14:paraId="537900D6" w14:textId="779A0383">
            <w:pPr>
              <w:suppressAutoHyphens w:val="0"/>
              <w:rPr>
                <w:rFonts w:eastAsia="Times New Roman" w:cs="Arial"/>
                <w:color w:val="333333"/>
                <w:lang w:val="en"/>
              </w:rPr>
            </w:pPr>
          </w:p>
          <w:p w:rsidR="00E53846" w:rsidP="1640CD9A" w:rsidRDefault="00E53846" w14:paraId="06938B12" w14:textId="415D5E64">
            <w:pPr>
              <w:suppressAutoHyphens w:val="0"/>
              <w:rPr>
                <w:rFonts w:eastAsia="Times New Roman" w:cs="Arial"/>
                <w:color w:val="333333"/>
                <w:lang w:val="en"/>
              </w:rPr>
            </w:pPr>
            <w:r w:rsidRPr="1640CD9A" w:rsidR="3ABBF770">
              <w:rPr>
                <w:rFonts w:eastAsia="Times New Roman" w:cs="Arial"/>
                <w:color w:val="333333"/>
                <w:lang w:val="en"/>
              </w:rPr>
              <w:t>I</w:t>
            </w:r>
          </w:p>
          <w:p w:rsidR="00E53846" w:rsidP="468E6FDD" w:rsidRDefault="00E53846" w14:paraId="030495DD" w14:textId="0C52A224">
            <w:pPr>
              <w:suppressAutoHyphens w:val="0"/>
              <w:rPr>
                <w:rFonts w:eastAsia="Times New Roman" w:cs="Arial"/>
                <w:color w:val="333333"/>
                <w:lang w:val="en"/>
              </w:rPr>
            </w:pPr>
          </w:p>
          <w:p w:rsidRPr="005C59B2" w:rsidR="00E53846" w:rsidP="468E6FDD" w:rsidRDefault="00E53846" w14:paraId="402E0D47" w14:textId="28680776">
            <w:pPr>
              <w:suppressAutoHyphens w:val="0"/>
              <w:rPr>
                <w:rFonts w:eastAsia="Times New Roman" w:cs="Arial"/>
                <w:color w:val="333333"/>
                <w:lang w:val="en"/>
              </w:rPr>
            </w:pPr>
            <w:r w:rsidRPr="1640CD9A" w:rsidR="5821CFA4">
              <w:rPr>
                <w:rFonts w:eastAsia="Times New Roman" w:cs="Arial"/>
                <w:color w:val="333333"/>
                <w:lang w:val="en"/>
              </w:rPr>
              <w:t>I</w:t>
            </w:r>
          </w:p>
          <w:p w:rsidRPr="005C59B2" w:rsidR="00E53846" w:rsidP="468E6FDD" w:rsidRDefault="00E53846" w14:paraId="5A1661DD" w14:textId="141DC27C">
            <w:pPr>
              <w:suppressAutoHyphens w:val="0"/>
              <w:rPr>
                <w:rFonts w:eastAsia="Times New Roman" w:cs="Arial"/>
                <w:color w:val="333333"/>
                <w:lang w:val="en"/>
              </w:rPr>
            </w:pPr>
          </w:p>
        </w:tc>
        <w:tc>
          <w:tcPr>
            <w:tcW w:w="516" w:type="dxa"/>
            <w:tcMar/>
          </w:tcPr>
          <w:p w:rsidRPr="005C59B2" w:rsidR="00717884" w:rsidP="00F51025" w:rsidRDefault="00717884" w14:paraId="2140F300" w14:textId="77777777">
            <w:pPr>
              <w:suppressAutoHyphens w:val="0"/>
              <w:rPr>
                <w:rFonts w:eastAsia="Times New Roman" w:cs="Arial"/>
                <w:color w:val="333333"/>
                <w:szCs w:val="22"/>
                <w:lang w:val="en"/>
              </w:rPr>
            </w:pPr>
          </w:p>
        </w:tc>
      </w:tr>
      <w:tr w:rsidR="009E2A8A" w:rsidTr="1640CD9A" w14:paraId="56624FE3" w14:textId="53B701BE">
        <w:trPr>
          <w:trHeight w:val="1110"/>
        </w:trPr>
        <w:tc>
          <w:tcPr>
            <w:tcW w:w="1610" w:type="dxa"/>
            <w:vMerge/>
            <w:tcMar/>
          </w:tcPr>
          <w:p w:rsidR="00717884" w:rsidP="00F51025" w:rsidRDefault="00717884" w14:paraId="01DEBBD8" w14:textId="77777777">
            <w:pPr>
              <w:suppressAutoHyphens w:val="0"/>
              <w:rPr>
                <w:rFonts w:eastAsia="Times New Roman" w:cs="Arial"/>
                <w:color w:val="333333"/>
                <w:szCs w:val="22"/>
                <w:lang w:val="en"/>
              </w:rPr>
            </w:pPr>
          </w:p>
        </w:tc>
        <w:tc>
          <w:tcPr>
            <w:tcW w:w="1200" w:type="dxa"/>
            <w:tcMar/>
          </w:tcPr>
          <w:p w:rsidRPr="005C59B2" w:rsidR="00717884" w:rsidP="00F51025" w:rsidRDefault="00717884" w14:paraId="58D8FC86" w14:textId="11B0F130">
            <w:pPr>
              <w:suppressAutoHyphens w:val="0"/>
              <w:rPr>
                <w:rFonts w:eastAsia="Times New Roman" w:cs="Arial"/>
                <w:color w:val="333333"/>
                <w:sz w:val="20"/>
                <w:lang w:val="en"/>
              </w:rPr>
            </w:pPr>
            <w:r w:rsidRPr="005C59B2">
              <w:rPr>
                <w:rFonts w:eastAsia="Times New Roman" w:cs="Arial"/>
                <w:color w:val="333333"/>
                <w:sz w:val="20"/>
                <w:lang w:val="en"/>
              </w:rPr>
              <w:t>Desirable</w:t>
            </w:r>
          </w:p>
        </w:tc>
        <w:tc>
          <w:tcPr>
            <w:tcW w:w="4994" w:type="dxa"/>
            <w:tcMar/>
          </w:tcPr>
          <w:p w:rsidRPr="00E53846" w:rsidR="00717884" w:rsidP="468E6FDD" w:rsidRDefault="00047304" w14:paraId="175C7D39" w14:textId="4655A271">
            <w:pPr>
              <w:pStyle w:val="ListParagraph"/>
              <w:numPr>
                <w:ilvl w:val="0"/>
                <w:numId w:val="34"/>
              </w:numPr>
              <w:ind w:left="196" w:hanging="163"/>
              <w:rPr>
                <w:rFonts w:eastAsia="Times New Roman"/>
                <w:color w:val="333333"/>
                <w:lang w:val="en-US"/>
              </w:rPr>
            </w:pPr>
            <w:r w:rsidRPr="1640CD9A" w:rsidR="5C4A5DFF">
              <w:rPr>
                <w:rFonts w:eastAsia="Times New Roman"/>
                <w:color w:val="333333"/>
                <w:lang w:val="en-US"/>
              </w:rPr>
              <w:t>Understanding of a product management approach</w:t>
            </w:r>
          </w:p>
        </w:tc>
        <w:tc>
          <w:tcPr>
            <w:tcW w:w="516" w:type="dxa"/>
            <w:tcMar/>
          </w:tcPr>
          <w:p w:rsidRPr="005C59B2" w:rsidR="001920B9" w:rsidP="1640CD9A" w:rsidRDefault="001920B9" w14:paraId="20A13B11" w14:textId="7BF2E5D0">
            <w:pPr>
              <w:suppressAutoHyphens w:val="0"/>
              <w:rPr>
                <w:rFonts w:eastAsia="Times New Roman" w:cs="Arial"/>
                <w:color w:val="333333"/>
                <w:lang w:val="en"/>
              </w:rPr>
            </w:pPr>
            <w:r w:rsidRPr="1640CD9A" w:rsidR="2775C646">
              <w:rPr>
                <w:rFonts w:eastAsia="Times New Roman" w:cs="Arial"/>
                <w:color w:val="333333"/>
                <w:lang w:val="en"/>
              </w:rPr>
              <w:t>S</w:t>
            </w:r>
          </w:p>
          <w:p w:rsidRPr="005C59B2" w:rsidR="001920B9" w:rsidP="1640CD9A" w:rsidRDefault="001920B9" w14:paraId="44FFB91C" w14:textId="42ED34D9">
            <w:pPr>
              <w:pStyle w:val="Normal"/>
              <w:suppressAutoHyphens w:val="0"/>
              <w:rPr>
                <w:rFonts w:eastAsia="Times New Roman" w:cs="Arial"/>
                <w:color w:val="333333"/>
                <w:lang w:val="en"/>
              </w:rPr>
            </w:pPr>
          </w:p>
        </w:tc>
        <w:tc>
          <w:tcPr>
            <w:tcW w:w="516" w:type="dxa"/>
            <w:tcMar/>
          </w:tcPr>
          <w:p w:rsidRPr="005C59B2" w:rsidR="001920B9" w:rsidP="1640CD9A" w:rsidRDefault="001920B9" w14:paraId="38A6ADD0" w14:textId="7691B4CE">
            <w:pPr>
              <w:pStyle w:val="Normal"/>
              <w:suppressAutoHyphens w:val="0"/>
              <w:rPr>
                <w:rFonts w:eastAsia="Times New Roman" w:cs="Arial"/>
                <w:color w:val="333333"/>
                <w:lang w:val="en"/>
              </w:rPr>
            </w:pPr>
            <w:r w:rsidRPr="1640CD9A" w:rsidR="0C0317F1">
              <w:rPr>
                <w:rFonts w:eastAsia="Times New Roman" w:cs="Arial"/>
                <w:color w:val="333333"/>
                <w:lang w:val="en"/>
              </w:rPr>
              <w:t>I</w:t>
            </w:r>
          </w:p>
          <w:p w:rsidRPr="005C59B2" w:rsidR="001920B9" w:rsidP="1640CD9A" w:rsidRDefault="001920B9" w14:paraId="721C4C3F" w14:textId="205C8C5E">
            <w:pPr>
              <w:pStyle w:val="Normal"/>
              <w:suppressAutoHyphens w:val="0"/>
              <w:rPr>
                <w:rFonts w:eastAsia="Times New Roman" w:cs="Arial"/>
                <w:color w:val="333333"/>
                <w:lang w:val="en"/>
              </w:rPr>
            </w:pPr>
          </w:p>
        </w:tc>
        <w:tc>
          <w:tcPr>
            <w:tcW w:w="516" w:type="dxa"/>
            <w:tcMar/>
          </w:tcPr>
          <w:p w:rsidRPr="005C59B2" w:rsidR="00717884" w:rsidP="00F51025" w:rsidRDefault="00717884" w14:paraId="2ECABF73" w14:textId="77777777">
            <w:pPr>
              <w:suppressAutoHyphens w:val="0"/>
              <w:rPr>
                <w:rFonts w:eastAsia="Times New Roman" w:cs="Arial"/>
                <w:color w:val="333333"/>
                <w:szCs w:val="22"/>
                <w:lang w:val="en"/>
              </w:rPr>
            </w:pPr>
          </w:p>
        </w:tc>
      </w:tr>
      <w:tr w:rsidR="009E2A8A" w:rsidTr="1640CD9A" w14:paraId="7BA2B0F4" w14:textId="331F680F">
        <w:trPr>
          <w:trHeight w:val="586"/>
        </w:trPr>
        <w:tc>
          <w:tcPr>
            <w:tcW w:w="1610" w:type="dxa"/>
            <w:vMerge w:val="restart"/>
            <w:shd w:val="clear" w:color="auto" w:fill="BFBFBF" w:themeFill="background1" w:themeFillShade="BF"/>
            <w:tcMar/>
          </w:tcPr>
          <w:p w:rsidRPr="00FA7316" w:rsidR="00494A7D" w:rsidP="00494A7D" w:rsidRDefault="00494A7D" w14:paraId="1EEA06CD" w14:textId="77777777">
            <w:pPr>
              <w:pStyle w:val="Heading3"/>
              <w:rPr>
                <w:color w:val="000000" w:themeColor="text1"/>
                <w:szCs w:val="22"/>
                <w:lang w:eastAsia="en-US"/>
              </w:rPr>
            </w:pPr>
            <w:r w:rsidRPr="00FA7316">
              <w:rPr>
                <w:color w:val="000000" w:themeColor="text1"/>
                <w:szCs w:val="22"/>
                <w:lang w:eastAsia="en-US"/>
              </w:rPr>
              <w:t>Experience</w:t>
            </w:r>
          </w:p>
          <w:p w:rsidR="00494A7D" w:rsidP="00494A7D" w:rsidRDefault="00494A7D" w14:paraId="149F9CFF" w14:textId="0C73867B">
            <w:pPr>
              <w:suppressAutoHyphens w:val="0"/>
              <w:rPr>
                <w:rFonts w:eastAsia="Times New Roman" w:cs="Arial"/>
                <w:color w:val="333333"/>
                <w:szCs w:val="22"/>
                <w:lang w:val="en"/>
              </w:rPr>
            </w:pPr>
          </w:p>
        </w:tc>
        <w:tc>
          <w:tcPr>
            <w:tcW w:w="1200" w:type="dxa"/>
            <w:tcMar/>
          </w:tcPr>
          <w:p w:rsidRPr="005C59B2" w:rsidR="00494A7D" w:rsidP="00494A7D" w:rsidRDefault="00494A7D" w14:paraId="4A569AD5" w14:textId="09F77A24">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4994" w:type="dxa"/>
            <w:tcMar/>
          </w:tcPr>
          <w:p w:rsidRPr="00494A7D" w:rsidR="00942B5A" w:rsidP="63C29873" w:rsidRDefault="00942B5A" w14:paraId="75BCA7B5" w14:textId="70A1FE35">
            <w:pPr>
              <w:pStyle w:val="ListParagraph"/>
              <w:numPr>
                <w:ilvl w:val="0"/>
                <w:numId w:val="34"/>
              </w:numPr>
              <w:suppressAutoHyphens w:val="0"/>
              <w:ind w:left="196" w:hanging="163"/>
              <w:divId w:val="1641181023"/>
              <w:rPr/>
            </w:pPr>
            <w:r w:rsidR="55315916">
              <w:rPr/>
              <w:t>Experience designing and implementing climate-informed resilience frameworks</w:t>
            </w:r>
          </w:p>
          <w:p w:rsidRPr="00494A7D" w:rsidR="00942B5A" w:rsidP="63C29873" w:rsidRDefault="00942B5A" w14:paraId="5068DA9F" w14:textId="2F3198FE">
            <w:pPr>
              <w:pStyle w:val="ListParagraph"/>
              <w:numPr>
                <w:ilvl w:val="0"/>
                <w:numId w:val="34"/>
              </w:numPr>
              <w:suppressAutoHyphens w:val="0"/>
              <w:ind w:left="196" w:hanging="163"/>
              <w:divId w:val="1641181023"/>
              <w:rPr/>
            </w:pPr>
            <w:r w:rsidR="706D0417">
              <w:rPr/>
              <w:t xml:space="preserve">Experience </w:t>
            </w:r>
            <w:r w:rsidR="5A29D638">
              <w:rPr/>
              <w:t xml:space="preserve">communicating, </w:t>
            </w:r>
            <w:r w:rsidR="706D0417">
              <w:rPr/>
              <w:t>influencing</w:t>
            </w:r>
            <w:r w:rsidR="706D0417">
              <w:rPr/>
              <w:t xml:space="preserve"> and bringing together diverse teams around a common framework</w:t>
            </w:r>
          </w:p>
          <w:p w:rsidRPr="00494A7D" w:rsidR="00942B5A" w:rsidP="63C29873" w:rsidRDefault="00942B5A" w14:paraId="4723D161" w14:textId="5BD30592">
            <w:pPr>
              <w:pStyle w:val="ListParagraph"/>
              <w:numPr>
                <w:ilvl w:val="0"/>
                <w:numId w:val="34"/>
              </w:numPr>
              <w:suppressAutoHyphens w:val="0"/>
              <w:ind w:left="196" w:hanging="163"/>
              <w:divId w:val="1641181023"/>
              <w:rPr/>
            </w:pPr>
            <w:r w:rsidR="431C3635">
              <w:rPr/>
              <w:t>Experience of managing and delivering UK-wide projects, including budget management</w:t>
            </w:r>
          </w:p>
          <w:p w:rsidRPr="00494A7D" w:rsidR="00942B5A" w:rsidP="63C29873" w:rsidRDefault="00942B5A" w14:paraId="114E8173" w14:textId="39C7470C">
            <w:pPr>
              <w:pStyle w:val="ListParagraph"/>
              <w:numPr>
                <w:ilvl w:val="0"/>
                <w:numId w:val="34"/>
              </w:numPr>
              <w:suppressAutoHyphens w:val="0"/>
              <w:ind w:left="196" w:hanging="163"/>
              <w:divId w:val="1641181023"/>
              <w:rPr/>
            </w:pPr>
            <w:r w:rsidR="57DCE138">
              <w:rPr/>
              <w:t>Experience managing stakeholder relationships, helping negotiate solutions to complex problems</w:t>
            </w:r>
          </w:p>
          <w:p w:rsidRPr="00494A7D" w:rsidR="00942B5A" w:rsidP="63C29873" w:rsidRDefault="00942B5A" w14:paraId="4B5B52F6" w14:textId="683D91DE">
            <w:pPr>
              <w:pStyle w:val="ListParagraph"/>
              <w:numPr>
                <w:ilvl w:val="0"/>
                <w:numId w:val="34"/>
              </w:numPr>
              <w:suppressAutoHyphens w:val="0"/>
              <w:ind w:left="196" w:hanging="163"/>
              <w:divId w:val="1641181023"/>
              <w:rPr/>
            </w:pPr>
            <w:r w:rsidR="02297B5B">
              <w:rPr/>
              <w:t>Experience l</w:t>
            </w:r>
            <w:r w:rsidR="12B5D82D">
              <w:rPr/>
              <w:t>iaising with a range of statutory and voluntary agencies</w:t>
            </w:r>
            <w:r w:rsidR="0E6C2982">
              <w:rPr/>
              <w:t>,</w:t>
            </w:r>
            <w:r w:rsidR="17D40EB6">
              <w:rPr/>
              <w:t xml:space="preserve"> including</w:t>
            </w:r>
            <w:r w:rsidR="0E6C2982">
              <w:rPr/>
              <w:t xml:space="preserve"> </w:t>
            </w:r>
            <w:r w:rsidR="12B5D82D">
              <w:rPr/>
              <w:t xml:space="preserve">local government </w:t>
            </w:r>
            <w:r w:rsidR="0D2DC89C">
              <w:rPr/>
              <w:t>and comm</w:t>
            </w:r>
            <w:r w:rsidR="16B5489B">
              <w:rPr/>
              <w:t>unity organisations</w:t>
            </w:r>
          </w:p>
          <w:p w:rsidRPr="00494A7D" w:rsidR="00942B5A" w:rsidP="63C29873" w:rsidRDefault="00942B5A" w14:paraId="02D63CCE" w14:textId="5A8433EA">
            <w:pPr>
              <w:pStyle w:val="ListParagraph"/>
              <w:numPr>
                <w:ilvl w:val="0"/>
                <w:numId w:val="34"/>
              </w:numPr>
              <w:suppressAutoHyphens w:val="0"/>
              <w:ind w:left="196" w:hanging="163"/>
              <w:divId w:val="1641181023"/>
              <w:rPr/>
            </w:pPr>
            <w:r w:rsidR="12823351">
              <w:rPr/>
              <w:t>Experience feeding into strategy development processes</w:t>
            </w:r>
          </w:p>
          <w:p w:rsidRPr="00494A7D" w:rsidR="00942B5A" w:rsidP="1640CD9A" w:rsidRDefault="00942B5A" w14:paraId="777EC00E" w14:textId="4BB673FF">
            <w:pPr>
              <w:pStyle w:val="Normal"/>
              <w:suppressAutoHyphens w:val="0"/>
              <w:ind w:left="33" w:hanging="0"/>
              <w:divId w:val="1641181023"/>
            </w:pPr>
          </w:p>
        </w:tc>
        <w:tc>
          <w:tcPr>
            <w:tcW w:w="516" w:type="dxa"/>
            <w:tcMar/>
          </w:tcPr>
          <w:p w:rsidR="00494A7D" w:rsidP="468E6FDD" w:rsidRDefault="001920B9" w14:paraId="021E3ECF" w14:textId="6EE7B725">
            <w:pPr>
              <w:suppressAutoHyphens w:val="0"/>
              <w:rPr>
                <w:rFonts w:eastAsia="Times New Roman" w:cs="Arial"/>
                <w:color w:val="333333"/>
                <w:lang w:val="en"/>
              </w:rPr>
            </w:pPr>
            <w:r w:rsidRPr="1640CD9A" w:rsidR="3B21AAD8">
              <w:rPr>
                <w:rFonts w:eastAsia="Times New Roman" w:cs="Arial"/>
                <w:color w:val="333333"/>
                <w:lang w:val="en"/>
              </w:rPr>
              <w:t>S</w:t>
            </w:r>
          </w:p>
          <w:p w:rsidR="001920B9" w:rsidP="00494A7D" w:rsidRDefault="001920B9" w14:paraId="37811D27" w14:textId="77777777">
            <w:pPr>
              <w:suppressAutoHyphens w:val="0"/>
              <w:rPr>
                <w:rFonts w:eastAsia="Times New Roman" w:cs="Arial"/>
                <w:color w:val="333333"/>
                <w:szCs w:val="22"/>
                <w:lang w:val="en"/>
              </w:rPr>
            </w:pPr>
          </w:p>
          <w:p w:rsidR="001920B9" w:rsidP="00494A7D" w:rsidRDefault="001920B9" w14:paraId="123C0568" w14:textId="77777777">
            <w:pPr>
              <w:suppressAutoHyphens w:val="0"/>
              <w:rPr>
                <w:rFonts w:eastAsia="Times New Roman" w:cs="Arial"/>
                <w:color w:val="333333"/>
                <w:szCs w:val="22"/>
                <w:lang w:val="en"/>
              </w:rPr>
            </w:pPr>
            <w:r>
              <w:rPr>
                <w:rFonts w:eastAsia="Times New Roman" w:cs="Arial"/>
                <w:color w:val="333333"/>
                <w:szCs w:val="22"/>
                <w:lang w:val="en"/>
              </w:rPr>
              <w:t>S</w:t>
            </w:r>
          </w:p>
          <w:p w:rsidR="001920B9" w:rsidP="1640CD9A" w:rsidRDefault="001920B9" w14:paraId="0323C63B" w14:textId="77777777">
            <w:pPr>
              <w:suppressAutoHyphens w:val="0"/>
              <w:rPr>
                <w:rFonts w:eastAsia="Times New Roman" w:cs="Arial"/>
                <w:color w:val="333333"/>
                <w:lang w:val="en"/>
              </w:rPr>
            </w:pPr>
          </w:p>
          <w:p w:rsidR="1640CD9A" w:rsidP="1640CD9A" w:rsidRDefault="1640CD9A" w14:paraId="7133D8C7" w14:textId="5639AC57">
            <w:pPr>
              <w:rPr>
                <w:rFonts w:eastAsia="Times New Roman" w:cs="Arial"/>
                <w:color w:val="333333"/>
                <w:lang w:val="en"/>
              </w:rPr>
            </w:pPr>
          </w:p>
          <w:p w:rsidRPr="005C59B2" w:rsidR="001920B9" w:rsidP="468E6FDD" w:rsidRDefault="001920B9" w14:paraId="0FA7F957" w14:textId="0D9AA8A9">
            <w:pPr>
              <w:suppressAutoHyphens w:val="0"/>
              <w:rPr>
                <w:rFonts w:eastAsia="Times New Roman" w:cs="Arial"/>
                <w:color w:val="333333"/>
                <w:lang w:val="en"/>
              </w:rPr>
            </w:pPr>
            <w:r w:rsidRPr="468E6FDD" w:rsidR="47D7CEB0">
              <w:rPr>
                <w:rFonts w:eastAsia="Times New Roman" w:cs="Arial"/>
                <w:color w:val="333333"/>
                <w:lang w:val="en"/>
              </w:rPr>
              <w:t>S</w:t>
            </w:r>
          </w:p>
          <w:p w:rsidRPr="005C59B2" w:rsidR="001920B9" w:rsidP="1640CD9A" w:rsidRDefault="001920B9" w14:paraId="24967C86" w14:textId="2B2D1EA5">
            <w:pPr>
              <w:pStyle w:val="Normal"/>
              <w:suppressAutoHyphens w:val="0"/>
              <w:rPr>
                <w:rFonts w:eastAsia="Times New Roman" w:cs="Arial"/>
                <w:color w:val="333333"/>
                <w:lang w:val="en"/>
              </w:rPr>
            </w:pPr>
          </w:p>
          <w:p w:rsidRPr="005C59B2" w:rsidR="001920B9" w:rsidP="1640CD9A" w:rsidRDefault="001920B9" w14:paraId="57BC4373" w14:textId="373130B6">
            <w:pPr>
              <w:suppressAutoHyphens w:val="0"/>
              <w:rPr>
                <w:rFonts w:eastAsia="Times New Roman" w:cs="Arial"/>
                <w:color w:val="333333"/>
                <w:lang w:val="en"/>
              </w:rPr>
            </w:pPr>
            <w:r w:rsidRPr="1640CD9A" w:rsidR="12A06E42">
              <w:rPr>
                <w:rFonts w:eastAsia="Times New Roman" w:cs="Arial"/>
                <w:color w:val="333333"/>
                <w:lang w:val="en"/>
              </w:rPr>
              <w:t>S</w:t>
            </w:r>
          </w:p>
          <w:p w:rsidRPr="005C59B2" w:rsidR="001920B9" w:rsidP="1640CD9A" w:rsidRDefault="001920B9" w14:paraId="377A2D6D" w14:textId="4FC18F40">
            <w:pPr>
              <w:suppressAutoHyphens w:val="0"/>
              <w:rPr>
                <w:rFonts w:eastAsia="Times New Roman" w:cs="Arial"/>
                <w:color w:val="333333"/>
                <w:lang w:val="en"/>
              </w:rPr>
            </w:pPr>
          </w:p>
          <w:p w:rsidRPr="005C59B2" w:rsidR="001920B9" w:rsidP="1640CD9A" w:rsidRDefault="001920B9" w14:paraId="653798BE" w14:textId="4F779885">
            <w:pPr>
              <w:suppressAutoHyphens w:val="0"/>
              <w:rPr>
                <w:rFonts w:eastAsia="Times New Roman" w:cs="Arial"/>
                <w:color w:val="333333"/>
                <w:lang w:val="en"/>
              </w:rPr>
            </w:pPr>
          </w:p>
          <w:p w:rsidRPr="005C59B2" w:rsidR="001920B9" w:rsidP="1640CD9A" w:rsidRDefault="001920B9" w14:paraId="6424BEF0" w14:textId="0DA37E90">
            <w:pPr>
              <w:suppressAutoHyphens w:val="0"/>
              <w:rPr>
                <w:rFonts w:eastAsia="Times New Roman" w:cs="Arial"/>
                <w:color w:val="333333"/>
                <w:lang w:val="en"/>
              </w:rPr>
            </w:pPr>
          </w:p>
          <w:p w:rsidRPr="005C59B2" w:rsidR="001920B9" w:rsidP="1640CD9A" w:rsidRDefault="001920B9" w14:paraId="2E8E7412" w14:textId="575F47DF">
            <w:pPr>
              <w:suppressAutoHyphens w:val="0"/>
              <w:rPr>
                <w:rFonts w:eastAsia="Times New Roman" w:cs="Arial"/>
                <w:color w:val="333333"/>
                <w:lang w:val="en"/>
              </w:rPr>
            </w:pPr>
          </w:p>
          <w:p w:rsidRPr="005C59B2" w:rsidR="001920B9" w:rsidP="1640CD9A" w:rsidRDefault="001920B9" w14:paraId="2A56C527" w14:textId="3B34CEDA">
            <w:pPr>
              <w:suppressAutoHyphens w:val="0"/>
              <w:rPr>
                <w:rFonts w:eastAsia="Times New Roman" w:cs="Arial"/>
                <w:color w:val="333333"/>
                <w:lang w:val="en"/>
              </w:rPr>
            </w:pPr>
            <w:r w:rsidRPr="1640CD9A" w:rsidR="418060EF">
              <w:rPr>
                <w:rFonts w:eastAsia="Times New Roman" w:cs="Arial"/>
                <w:color w:val="333333"/>
                <w:lang w:val="en"/>
              </w:rPr>
              <w:t>S</w:t>
            </w:r>
          </w:p>
          <w:p w:rsidRPr="005C59B2" w:rsidR="001920B9" w:rsidP="1640CD9A" w:rsidRDefault="001920B9" w14:paraId="2F2BB628" w14:textId="0D89E4F9">
            <w:pPr>
              <w:suppressAutoHyphens w:val="0"/>
              <w:rPr>
                <w:rFonts w:eastAsia="Times New Roman" w:cs="Arial"/>
                <w:color w:val="333333"/>
                <w:lang w:val="en"/>
              </w:rPr>
            </w:pPr>
          </w:p>
          <w:p w:rsidRPr="005C59B2" w:rsidR="001920B9" w:rsidP="1640CD9A" w:rsidRDefault="001920B9" w14:paraId="7446A33B" w14:textId="7802EFC1">
            <w:pPr>
              <w:suppressAutoHyphens w:val="0"/>
              <w:rPr>
                <w:rFonts w:eastAsia="Times New Roman" w:cs="Arial"/>
                <w:color w:val="333333"/>
                <w:lang w:val="en"/>
              </w:rPr>
            </w:pPr>
          </w:p>
          <w:p w:rsidRPr="005C59B2" w:rsidR="001920B9" w:rsidP="468E6FDD" w:rsidRDefault="001920B9" w14:paraId="7804DA84" w14:textId="2AC082D4">
            <w:pPr>
              <w:suppressAutoHyphens w:val="0"/>
              <w:rPr>
                <w:rFonts w:eastAsia="Times New Roman" w:cs="Arial"/>
                <w:color w:val="333333"/>
                <w:lang w:val="en"/>
              </w:rPr>
            </w:pPr>
            <w:r w:rsidRPr="1640CD9A" w:rsidR="418060EF">
              <w:rPr>
                <w:rFonts w:eastAsia="Times New Roman" w:cs="Arial"/>
                <w:color w:val="333333"/>
                <w:lang w:val="en"/>
              </w:rPr>
              <w:t>S</w:t>
            </w:r>
          </w:p>
        </w:tc>
        <w:tc>
          <w:tcPr>
            <w:tcW w:w="516" w:type="dxa"/>
            <w:tcMar/>
          </w:tcPr>
          <w:p w:rsidR="00494A7D" w:rsidP="00494A7D" w:rsidRDefault="001920B9" w14:paraId="0DF81461" w14:textId="77777777">
            <w:pPr>
              <w:suppressAutoHyphens w:val="0"/>
              <w:rPr>
                <w:rFonts w:eastAsia="Times New Roman" w:cs="Arial"/>
                <w:color w:val="333333"/>
                <w:szCs w:val="22"/>
                <w:lang w:val="en"/>
              </w:rPr>
            </w:pPr>
            <w:r>
              <w:rPr>
                <w:rFonts w:eastAsia="Times New Roman" w:cs="Arial"/>
                <w:color w:val="333333"/>
                <w:szCs w:val="22"/>
                <w:lang w:val="en"/>
              </w:rPr>
              <w:t>I</w:t>
            </w:r>
          </w:p>
          <w:p w:rsidR="001920B9" w:rsidP="00494A7D" w:rsidRDefault="001920B9" w14:paraId="08054F3A" w14:textId="77777777">
            <w:pPr>
              <w:suppressAutoHyphens w:val="0"/>
              <w:rPr>
                <w:rFonts w:eastAsia="Times New Roman" w:cs="Arial"/>
                <w:color w:val="333333"/>
                <w:szCs w:val="22"/>
                <w:lang w:val="en"/>
              </w:rPr>
            </w:pPr>
          </w:p>
          <w:p w:rsidR="001920B9" w:rsidP="468E6FDD" w:rsidRDefault="001920B9" w14:paraId="1D833482" w14:textId="41010392">
            <w:pPr>
              <w:suppressAutoHyphens w:val="0"/>
              <w:rPr>
                <w:rFonts w:eastAsia="Times New Roman" w:cs="Arial"/>
                <w:color w:val="333333"/>
                <w:lang w:val="en"/>
              </w:rPr>
            </w:pPr>
            <w:r w:rsidRPr="1640CD9A" w:rsidR="11110843">
              <w:rPr>
                <w:rFonts w:eastAsia="Times New Roman" w:cs="Arial"/>
                <w:color w:val="333333"/>
                <w:lang w:val="en"/>
              </w:rPr>
              <w:t>I</w:t>
            </w:r>
          </w:p>
          <w:p w:rsidR="468E6FDD" w:rsidP="1640CD9A" w:rsidRDefault="468E6FDD" w14:paraId="04726607" w14:textId="567A470C">
            <w:pPr>
              <w:pStyle w:val="Normal"/>
              <w:rPr>
                <w:rFonts w:eastAsia="Times New Roman" w:cs="Arial"/>
                <w:color w:val="333333"/>
                <w:lang w:val="en"/>
              </w:rPr>
            </w:pPr>
          </w:p>
          <w:p w:rsidR="1640CD9A" w:rsidP="1640CD9A" w:rsidRDefault="1640CD9A" w14:paraId="26F57697" w14:textId="3537B637">
            <w:pPr>
              <w:pStyle w:val="Normal"/>
              <w:rPr>
                <w:rFonts w:eastAsia="Times New Roman" w:cs="Arial"/>
                <w:color w:val="333333"/>
                <w:lang w:val="en"/>
              </w:rPr>
            </w:pPr>
          </w:p>
          <w:p w:rsidR="3BEF1727" w:rsidP="468E6FDD" w:rsidRDefault="3BEF1727" w14:paraId="3F41782F" w14:textId="6EE1349A">
            <w:pPr>
              <w:rPr>
                <w:rFonts w:eastAsia="Times New Roman" w:cs="Arial"/>
                <w:color w:val="333333"/>
                <w:lang w:val="en"/>
              </w:rPr>
            </w:pPr>
            <w:r w:rsidRPr="468E6FDD" w:rsidR="3BEF1727">
              <w:rPr>
                <w:rFonts w:eastAsia="Times New Roman" w:cs="Arial"/>
                <w:color w:val="333333"/>
                <w:lang w:val="en"/>
              </w:rPr>
              <w:t>I</w:t>
            </w:r>
          </w:p>
          <w:p w:rsidRPr="005C59B2" w:rsidR="001920B9" w:rsidP="1640CD9A" w:rsidRDefault="001920B9" w14:paraId="41A66D73" w14:textId="2649670B">
            <w:pPr>
              <w:suppressAutoHyphens w:val="0"/>
              <w:rPr>
                <w:rFonts w:eastAsia="Times New Roman" w:cs="Arial"/>
                <w:color w:val="333333"/>
                <w:lang w:val="en"/>
              </w:rPr>
            </w:pPr>
          </w:p>
          <w:p w:rsidRPr="005C59B2" w:rsidR="001920B9" w:rsidP="1640CD9A" w:rsidRDefault="001920B9" w14:paraId="097AF060" w14:textId="56A2139B">
            <w:pPr>
              <w:suppressAutoHyphens w:val="0"/>
              <w:rPr>
                <w:rFonts w:eastAsia="Times New Roman" w:cs="Arial"/>
                <w:color w:val="333333"/>
                <w:lang w:val="en"/>
              </w:rPr>
            </w:pPr>
          </w:p>
          <w:p w:rsidRPr="005C59B2" w:rsidR="001920B9" w:rsidP="1640CD9A" w:rsidRDefault="001920B9" w14:paraId="612F9606" w14:textId="211BD4E1">
            <w:pPr>
              <w:suppressAutoHyphens w:val="0"/>
              <w:rPr>
                <w:rFonts w:eastAsia="Times New Roman" w:cs="Arial"/>
                <w:color w:val="333333"/>
                <w:lang w:val="en"/>
              </w:rPr>
            </w:pPr>
          </w:p>
          <w:p w:rsidRPr="005C59B2" w:rsidR="001920B9" w:rsidP="1640CD9A" w:rsidRDefault="001920B9" w14:paraId="0F49153B" w14:textId="70CF9031">
            <w:pPr>
              <w:suppressAutoHyphens w:val="0"/>
              <w:rPr>
                <w:rFonts w:eastAsia="Times New Roman" w:cs="Arial"/>
                <w:color w:val="333333"/>
                <w:lang w:val="en"/>
              </w:rPr>
            </w:pPr>
          </w:p>
          <w:p w:rsidRPr="005C59B2" w:rsidR="001920B9" w:rsidP="1640CD9A" w:rsidRDefault="001920B9" w14:paraId="7B887E92" w14:textId="27C11AB1">
            <w:pPr>
              <w:suppressAutoHyphens w:val="0"/>
              <w:rPr>
                <w:rFonts w:eastAsia="Times New Roman" w:cs="Arial"/>
                <w:color w:val="333333"/>
                <w:lang w:val="en"/>
              </w:rPr>
            </w:pPr>
          </w:p>
          <w:p w:rsidRPr="005C59B2" w:rsidR="001920B9" w:rsidP="1640CD9A" w:rsidRDefault="001920B9" w14:paraId="62E708CC" w14:textId="1BDDBB48">
            <w:pPr>
              <w:suppressAutoHyphens w:val="0"/>
              <w:rPr>
                <w:rFonts w:eastAsia="Times New Roman" w:cs="Arial"/>
                <w:color w:val="333333"/>
                <w:lang w:val="en"/>
              </w:rPr>
            </w:pPr>
          </w:p>
          <w:p w:rsidRPr="005C59B2" w:rsidR="001920B9" w:rsidP="1640CD9A" w:rsidRDefault="001920B9" w14:paraId="5BE52543" w14:textId="3C6D5AAC">
            <w:pPr>
              <w:suppressAutoHyphens w:val="0"/>
              <w:rPr>
                <w:rFonts w:eastAsia="Times New Roman" w:cs="Arial"/>
                <w:color w:val="333333"/>
                <w:lang w:val="en"/>
              </w:rPr>
            </w:pPr>
          </w:p>
          <w:p w:rsidRPr="005C59B2" w:rsidR="001920B9" w:rsidP="1640CD9A" w:rsidRDefault="001920B9" w14:paraId="51EFCBD6" w14:textId="1BAD67A4">
            <w:pPr>
              <w:suppressAutoHyphens w:val="0"/>
              <w:rPr>
                <w:rFonts w:eastAsia="Times New Roman" w:cs="Arial"/>
                <w:color w:val="333333"/>
                <w:lang w:val="en"/>
              </w:rPr>
            </w:pPr>
          </w:p>
          <w:p w:rsidRPr="005C59B2" w:rsidR="001920B9" w:rsidP="1640CD9A" w:rsidRDefault="001920B9" w14:paraId="7181AE3F" w14:textId="53DB86BD">
            <w:pPr>
              <w:suppressAutoHyphens w:val="0"/>
              <w:rPr>
                <w:rFonts w:eastAsia="Times New Roman" w:cs="Arial"/>
                <w:color w:val="333333"/>
                <w:lang w:val="en"/>
              </w:rPr>
            </w:pPr>
          </w:p>
          <w:p w:rsidRPr="005C59B2" w:rsidR="001920B9" w:rsidP="468E6FDD" w:rsidRDefault="001920B9" w14:paraId="73F583B1" w14:textId="6AA0C969">
            <w:pPr>
              <w:suppressAutoHyphens w:val="0"/>
              <w:rPr>
                <w:rFonts w:eastAsia="Times New Roman" w:cs="Arial"/>
                <w:color w:val="333333"/>
                <w:lang w:val="en"/>
              </w:rPr>
            </w:pPr>
            <w:r w:rsidRPr="1640CD9A" w:rsidR="620A80B5">
              <w:rPr>
                <w:rFonts w:eastAsia="Times New Roman" w:cs="Arial"/>
                <w:color w:val="333333"/>
                <w:lang w:val="en"/>
              </w:rPr>
              <w:t>I</w:t>
            </w:r>
          </w:p>
        </w:tc>
        <w:tc>
          <w:tcPr>
            <w:tcW w:w="516" w:type="dxa"/>
            <w:tcMar/>
          </w:tcPr>
          <w:p w:rsidRPr="005C59B2" w:rsidR="00494A7D" w:rsidP="00494A7D" w:rsidRDefault="00494A7D" w14:paraId="56E7D3A6" w14:textId="77777777">
            <w:pPr>
              <w:suppressAutoHyphens w:val="0"/>
              <w:rPr>
                <w:rFonts w:eastAsia="Times New Roman" w:cs="Arial"/>
                <w:color w:val="333333"/>
                <w:szCs w:val="22"/>
                <w:lang w:val="en"/>
              </w:rPr>
            </w:pPr>
          </w:p>
        </w:tc>
      </w:tr>
      <w:tr w:rsidR="009E2A8A" w:rsidTr="1640CD9A" w14:paraId="32485BC6" w14:textId="16AF7D18">
        <w:trPr>
          <w:trHeight w:val="330"/>
        </w:trPr>
        <w:tc>
          <w:tcPr>
            <w:tcW w:w="1610" w:type="dxa"/>
            <w:vMerge/>
            <w:tcMar/>
          </w:tcPr>
          <w:p w:rsidR="00494A7D" w:rsidP="00494A7D" w:rsidRDefault="00494A7D" w14:paraId="2B6B8ACF" w14:textId="77777777">
            <w:pPr>
              <w:suppressAutoHyphens w:val="0"/>
              <w:rPr>
                <w:rFonts w:eastAsia="Times New Roman" w:cs="Arial"/>
                <w:color w:val="333333"/>
                <w:szCs w:val="22"/>
                <w:lang w:val="en"/>
              </w:rPr>
            </w:pPr>
          </w:p>
        </w:tc>
        <w:tc>
          <w:tcPr>
            <w:tcW w:w="1200" w:type="dxa"/>
            <w:tcMar/>
          </w:tcPr>
          <w:p w:rsidRPr="005C59B2" w:rsidR="00494A7D" w:rsidP="00494A7D" w:rsidRDefault="00494A7D" w14:paraId="57B8FEF0" w14:textId="483B2AC0">
            <w:pPr>
              <w:suppressAutoHyphens w:val="0"/>
              <w:rPr>
                <w:rFonts w:eastAsia="Times New Roman" w:cs="Arial"/>
                <w:color w:val="333333"/>
                <w:sz w:val="20"/>
                <w:lang w:val="en"/>
              </w:rPr>
            </w:pPr>
            <w:r w:rsidRPr="005C59B2">
              <w:rPr>
                <w:rFonts w:eastAsia="Times New Roman" w:cs="Arial"/>
                <w:color w:val="333333"/>
                <w:sz w:val="20"/>
                <w:lang w:val="en"/>
              </w:rPr>
              <w:t>Desirable</w:t>
            </w:r>
          </w:p>
        </w:tc>
        <w:tc>
          <w:tcPr>
            <w:tcW w:w="4994" w:type="dxa"/>
            <w:tcMar/>
          </w:tcPr>
          <w:p w:rsidRPr="00494A7D" w:rsidR="00494A7D" w:rsidP="1640CD9A" w:rsidRDefault="191EC370" w14:paraId="799AFC34" w14:textId="5E4BCDC0">
            <w:pPr>
              <w:pStyle w:val="ListParagraph"/>
              <w:numPr>
                <w:ilvl w:val="0"/>
                <w:numId w:val="34"/>
              </w:numPr>
              <w:suppressAutoHyphens w:val="0"/>
              <w:ind w:left="196" w:hanging="163"/>
              <w:divId w:val="1054502481"/>
              <w:rPr>
                <w:rFonts w:eastAsia="Times New Roman"/>
                <w:color w:val="333333"/>
                <w:lang w:val="en-GB"/>
              </w:rPr>
            </w:pPr>
            <w:r w:rsidRPr="1640CD9A" w:rsidR="5690F394">
              <w:rPr>
                <w:rFonts w:eastAsia="Times New Roman"/>
                <w:color w:val="333333"/>
                <w:lang w:val="en-GB"/>
              </w:rPr>
              <w:t xml:space="preserve">Experience </w:t>
            </w:r>
            <w:r w:rsidRPr="1640CD9A" w:rsidR="313CFFB7">
              <w:rPr>
                <w:rFonts w:eastAsia="Times New Roman"/>
                <w:color w:val="333333"/>
                <w:lang w:val="en-GB"/>
              </w:rPr>
              <w:t xml:space="preserve">building innovative service </w:t>
            </w:r>
            <w:r w:rsidRPr="1640CD9A" w:rsidR="313CFFB7">
              <w:rPr>
                <w:rFonts w:eastAsia="Times New Roman"/>
                <w:color w:val="333333"/>
                <w:lang w:val="en-GB"/>
              </w:rPr>
              <w:t>products</w:t>
            </w:r>
            <w:r w:rsidRPr="1640CD9A" w:rsidR="313CFFB7">
              <w:rPr>
                <w:rFonts w:eastAsia="Times New Roman"/>
                <w:color w:val="333333"/>
                <w:lang w:val="en-GB"/>
              </w:rPr>
              <w:t xml:space="preserve"> and delivering strong impact on communities  </w:t>
            </w:r>
          </w:p>
          <w:p w:rsidRPr="00494A7D" w:rsidR="00494A7D" w:rsidP="1640CD9A" w:rsidRDefault="191EC370" w14:paraId="6F1931EC" w14:textId="6BC7AAAA">
            <w:pPr>
              <w:pStyle w:val="Normal"/>
              <w:suppressAutoHyphens w:val="0"/>
              <w:ind/>
              <w:divId w:val="1054502481"/>
              <w:rPr>
                <w:sz w:val="22"/>
                <w:szCs w:val="22"/>
              </w:rPr>
            </w:pPr>
          </w:p>
        </w:tc>
        <w:tc>
          <w:tcPr>
            <w:tcW w:w="516" w:type="dxa"/>
            <w:tcMar/>
          </w:tcPr>
          <w:p w:rsidRPr="005C59B2" w:rsidR="00494A7D" w:rsidP="468E6FDD" w:rsidRDefault="00494A7D" w14:paraId="1D971F79" w14:textId="7A4C4B25">
            <w:pPr>
              <w:suppressAutoHyphens w:val="0"/>
              <w:rPr>
                <w:rFonts w:eastAsia="Times New Roman" w:cs="Arial"/>
                <w:color w:val="333333"/>
                <w:lang w:val="en"/>
              </w:rPr>
            </w:pPr>
            <w:r w:rsidRPr="468E6FDD" w:rsidR="4A327B2A">
              <w:rPr>
                <w:rFonts w:eastAsia="Times New Roman" w:cs="Arial"/>
                <w:color w:val="333333"/>
                <w:lang w:val="en"/>
              </w:rPr>
              <w:t>S</w:t>
            </w:r>
          </w:p>
          <w:p w:rsidRPr="005C59B2" w:rsidR="00494A7D" w:rsidP="468E6FDD" w:rsidRDefault="00494A7D" w14:paraId="0B3BF5F5" w14:textId="129FDFD1">
            <w:pPr>
              <w:suppressAutoHyphens w:val="0"/>
              <w:rPr>
                <w:rFonts w:eastAsia="Times New Roman" w:cs="Arial"/>
                <w:color w:val="333333"/>
                <w:lang w:val="en"/>
              </w:rPr>
            </w:pPr>
          </w:p>
          <w:p w:rsidRPr="005C59B2" w:rsidR="00494A7D" w:rsidP="468E6FDD" w:rsidRDefault="00494A7D" w14:paraId="1DFFA22E" w14:textId="471A1894">
            <w:pPr>
              <w:suppressAutoHyphens w:val="0"/>
              <w:rPr>
                <w:rFonts w:eastAsia="Times New Roman" w:cs="Arial"/>
                <w:color w:val="333333"/>
                <w:lang w:val="en"/>
              </w:rPr>
            </w:pPr>
          </w:p>
          <w:p w:rsidRPr="005C59B2" w:rsidR="00494A7D" w:rsidP="1640CD9A" w:rsidRDefault="00494A7D" w14:paraId="4A446417" w14:textId="4840B283">
            <w:pPr>
              <w:pStyle w:val="Normal"/>
              <w:suppressAutoHyphens w:val="0"/>
              <w:rPr>
                <w:rFonts w:eastAsia="Times New Roman" w:cs="Arial"/>
                <w:color w:val="333333"/>
                <w:lang w:val="en"/>
              </w:rPr>
            </w:pPr>
          </w:p>
        </w:tc>
        <w:tc>
          <w:tcPr>
            <w:tcW w:w="516" w:type="dxa"/>
            <w:tcMar/>
          </w:tcPr>
          <w:p w:rsidRPr="005C59B2" w:rsidR="001920B9" w:rsidP="468E6FDD" w:rsidRDefault="001920B9" w14:paraId="6178C892" w14:textId="781909F9">
            <w:pPr>
              <w:suppressAutoHyphens w:val="0"/>
              <w:rPr>
                <w:rFonts w:eastAsia="Times New Roman" w:cs="Arial"/>
                <w:color w:val="333333"/>
                <w:lang w:val="en"/>
              </w:rPr>
            </w:pPr>
          </w:p>
        </w:tc>
        <w:tc>
          <w:tcPr>
            <w:tcW w:w="516" w:type="dxa"/>
            <w:tcMar/>
          </w:tcPr>
          <w:p w:rsidRPr="005C59B2" w:rsidR="00494A7D" w:rsidP="00494A7D" w:rsidRDefault="00494A7D" w14:paraId="655EC9DF" w14:textId="77777777">
            <w:pPr>
              <w:suppressAutoHyphens w:val="0"/>
              <w:rPr>
                <w:rFonts w:eastAsia="Times New Roman" w:cs="Arial"/>
                <w:color w:val="333333"/>
                <w:szCs w:val="22"/>
                <w:lang w:val="en"/>
              </w:rPr>
            </w:pPr>
          </w:p>
        </w:tc>
      </w:tr>
      <w:tr w:rsidR="00A3551C" w:rsidTr="1640CD9A" w14:paraId="04D6917C" w14:textId="3CC093C2">
        <w:tc>
          <w:tcPr>
            <w:tcW w:w="1610" w:type="dxa"/>
            <w:shd w:val="clear" w:color="auto" w:fill="BFBFBF" w:themeFill="background1" w:themeFillShade="BF"/>
            <w:tcMar/>
          </w:tcPr>
          <w:p w:rsidRPr="00FA7316" w:rsidR="00A3551C" w:rsidP="00717884" w:rsidRDefault="00A3551C" w14:paraId="7446A2A6" w14:textId="77777777">
            <w:pPr>
              <w:pStyle w:val="Heading3"/>
              <w:rPr>
                <w:color w:val="000000" w:themeColor="text1"/>
                <w:szCs w:val="22"/>
                <w:lang w:eastAsia="en-US"/>
              </w:rPr>
            </w:pPr>
            <w:r w:rsidRPr="00FA7316">
              <w:rPr>
                <w:color w:val="000000" w:themeColor="text1"/>
                <w:szCs w:val="22"/>
                <w:lang w:eastAsia="en-US"/>
              </w:rPr>
              <w:t>Behaviours</w:t>
            </w:r>
            <w:r w:rsidRPr="00FA7316">
              <w:rPr>
                <w:color w:val="000000" w:themeColor="text1"/>
                <w:szCs w:val="22"/>
                <w:lang w:eastAsia="en-US"/>
              </w:rPr>
              <w:tab/>
            </w:r>
          </w:p>
          <w:p w:rsidR="00A3551C" w:rsidP="00717884" w:rsidRDefault="00A3551C" w14:paraId="1CF58E1A" w14:textId="46FADE05">
            <w:pPr>
              <w:suppressAutoHyphens w:val="0"/>
              <w:rPr>
                <w:rFonts w:eastAsia="Times New Roman" w:cs="Arial"/>
                <w:color w:val="333333"/>
                <w:szCs w:val="22"/>
                <w:lang w:val="en"/>
              </w:rPr>
            </w:pPr>
          </w:p>
        </w:tc>
        <w:tc>
          <w:tcPr>
            <w:tcW w:w="6194" w:type="dxa"/>
            <w:gridSpan w:val="2"/>
            <w:tcMar/>
          </w:tcPr>
          <w:p w:rsidR="00A3551C" w:rsidP="00F51025" w:rsidRDefault="00A3551C" w14:paraId="386D97DC" w14:textId="77777777">
            <w:pPr>
              <w:suppressAutoHyphens w:val="0"/>
              <w:rPr>
                <w:rFonts w:eastAsia="Times New Roman" w:cs="Arial"/>
                <w:color w:val="333333"/>
                <w:szCs w:val="22"/>
                <w:lang w:val="en"/>
              </w:rPr>
            </w:pPr>
          </w:p>
          <w:p w:rsidR="6C70280C" w:rsidP="468E6FDD" w:rsidRDefault="6C70280C" w14:paraId="641555FA" w14:textId="1DFB3409">
            <w:pPr>
              <w:pStyle w:val="Normal"/>
              <w:spacing w:line="240" w:lineRule="auto"/>
              <w:ind w:left="0"/>
            </w:pPr>
            <w:r w:rsidR="6C70280C">
              <w:rPr/>
              <w:t>FOCCUSING ON PEOPLE IN CRISIS Systematically engages with people in crisis</w:t>
            </w:r>
            <w:r w:rsidR="6C70280C">
              <w:rPr/>
              <w:t xml:space="preserve">.  </w:t>
            </w:r>
          </w:p>
          <w:p w:rsidR="6C70280C" w:rsidP="468E6FDD" w:rsidRDefault="6C70280C" w14:paraId="11B35D34" w14:textId="18B8C602">
            <w:pPr>
              <w:pStyle w:val="ListParagraph"/>
              <w:numPr>
                <w:ilvl w:val="0"/>
                <w:numId w:val="44"/>
              </w:numPr>
              <w:rPr/>
            </w:pPr>
            <w:r w:rsidR="6C70280C">
              <w:rPr/>
              <w:t xml:space="preserve">Takes accountability for people in crisis, communities and/or other advocates, beyond service improvements, on an ongoing basis.   </w:t>
            </w:r>
          </w:p>
          <w:p w:rsidR="6C70280C" w:rsidP="468E6FDD" w:rsidRDefault="6C70280C" w14:paraId="03618E66" w14:textId="52E9BBDE">
            <w:pPr>
              <w:pStyle w:val="ListParagraph"/>
              <w:numPr>
                <w:ilvl w:val="0"/>
                <w:numId w:val="44"/>
              </w:numPr>
              <w:rPr/>
            </w:pPr>
            <w:r w:rsidR="6C70280C">
              <w:rPr/>
              <w:t xml:space="preserve">Encourages others to think from those perspectives.   </w:t>
            </w:r>
          </w:p>
          <w:p w:rsidR="6C70280C" w:rsidP="468E6FDD" w:rsidRDefault="6C70280C" w14:paraId="66B85E9F" w14:textId="578E2E29">
            <w:pPr>
              <w:pStyle w:val="ListParagraph"/>
              <w:numPr>
                <w:ilvl w:val="0"/>
                <w:numId w:val="44"/>
              </w:numPr>
              <w:rPr/>
            </w:pPr>
            <w:r w:rsidR="6C70280C">
              <w:rPr/>
              <w:t>Actively engages people in crisis in the ongoing planning and shaping of services</w:t>
            </w:r>
            <w:r w:rsidR="6C70280C">
              <w:rPr/>
              <w:t xml:space="preserve">.  </w:t>
            </w:r>
          </w:p>
          <w:p w:rsidR="468E6FDD" w:rsidP="468E6FDD" w:rsidRDefault="468E6FDD" w14:paraId="00E812E5" w14:textId="514ABDA2">
            <w:pPr>
              <w:pStyle w:val="ListParagraph"/>
              <w:ind w:left="360"/>
            </w:pPr>
          </w:p>
          <w:p w:rsidR="6C70280C" w:rsidP="468E6FDD" w:rsidRDefault="6C70280C" w14:paraId="02EE27ED" w14:textId="696C21F6">
            <w:pPr>
              <w:pStyle w:val="Normal"/>
              <w:ind w:left="0"/>
            </w:pPr>
            <w:r w:rsidR="6C70280C">
              <w:rPr/>
              <w:t xml:space="preserve">EMBRACING AND LEADING CHANGE  </w:t>
            </w:r>
          </w:p>
          <w:p w:rsidR="6C70280C" w:rsidP="468E6FDD" w:rsidRDefault="6C70280C" w14:paraId="62D0D899" w14:textId="219EAF63">
            <w:pPr>
              <w:pStyle w:val="Normal"/>
              <w:ind w:left="0"/>
            </w:pPr>
            <w:r w:rsidR="6C70280C">
              <w:rPr/>
              <w:t>Promotes constructive change</w:t>
            </w:r>
            <w:r w:rsidR="6C70280C">
              <w:rPr/>
              <w:t xml:space="preserve">.  </w:t>
            </w:r>
          </w:p>
          <w:p w:rsidR="6C70280C" w:rsidP="468E6FDD" w:rsidRDefault="6C70280C" w14:paraId="19271F31" w14:textId="19106DB7">
            <w:pPr>
              <w:pStyle w:val="ListParagraph"/>
              <w:numPr>
                <w:ilvl w:val="0"/>
                <w:numId w:val="44"/>
              </w:numPr>
              <w:rPr/>
            </w:pPr>
            <w:r w:rsidR="6C70280C">
              <w:rPr/>
              <w:t xml:space="preserve">Implements constructive changes successfully and supports others to do so.  </w:t>
            </w:r>
          </w:p>
          <w:p w:rsidR="6C70280C" w:rsidP="468E6FDD" w:rsidRDefault="6C70280C" w14:paraId="00A9D5E1" w14:textId="5BBF84E0">
            <w:pPr>
              <w:pStyle w:val="ListParagraph"/>
              <w:numPr>
                <w:ilvl w:val="0"/>
                <w:numId w:val="44"/>
              </w:numPr>
              <w:rPr/>
            </w:pPr>
            <w:r w:rsidR="6C70280C">
              <w:rPr/>
              <w:t xml:space="preserve">Overcomes obstacles and deals with resistance around doing things differently, </w:t>
            </w:r>
            <w:r w:rsidR="6C70280C">
              <w:rPr/>
              <w:t>sensitively</w:t>
            </w:r>
            <w:r w:rsidR="6C70280C">
              <w:rPr/>
              <w:t xml:space="preserve"> and respectfully</w:t>
            </w:r>
            <w:r w:rsidR="6C70280C">
              <w:rPr/>
              <w:t xml:space="preserve">.  </w:t>
            </w:r>
          </w:p>
          <w:p w:rsidR="468E6FDD" w:rsidP="468E6FDD" w:rsidRDefault="468E6FDD" w14:paraId="1CA821DE" w14:textId="79A0DE48">
            <w:pPr>
              <w:pStyle w:val="ListParagraph"/>
              <w:ind w:left="360"/>
            </w:pPr>
          </w:p>
          <w:p w:rsidR="6C70280C" w:rsidP="468E6FDD" w:rsidRDefault="6C70280C" w14:paraId="231F29DB" w14:textId="0C665B13">
            <w:pPr>
              <w:pStyle w:val="Normal"/>
              <w:ind w:left="0"/>
            </w:pPr>
            <w:r w:rsidR="6C70280C">
              <w:rPr/>
              <w:t>WORKING COLLABORATIVELY</w:t>
            </w:r>
          </w:p>
          <w:p w:rsidR="6C70280C" w:rsidP="468E6FDD" w:rsidRDefault="6C70280C" w14:paraId="1E16049D" w14:textId="26F8DC97">
            <w:pPr>
              <w:pStyle w:val="Normal"/>
              <w:ind w:left="0"/>
            </w:pPr>
            <w:r w:rsidR="6C70280C">
              <w:rPr/>
              <w:t>Pro-actively builds collaborative relationships internally and externally</w:t>
            </w:r>
            <w:r w:rsidR="6C70280C">
              <w:rPr/>
              <w:t xml:space="preserve">.  </w:t>
            </w:r>
          </w:p>
          <w:p w:rsidR="6C70280C" w:rsidP="468E6FDD" w:rsidRDefault="6C70280C" w14:paraId="77F7C077" w14:textId="60091AC8">
            <w:pPr>
              <w:pStyle w:val="ListParagraph"/>
              <w:numPr>
                <w:ilvl w:val="0"/>
                <w:numId w:val="44"/>
              </w:numPr>
              <w:rPr/>
            </w:pPr>
            <w:r w:rsidR="6C70280C">
              <w:rPr/>
              <w:t xml:space="preserve">Takes the time to be curious, gets to know others and their perspective, formally and informally.  </w:t>
            </w:r>
          </w:p>
          <w:p w:rsidR="6C70280C" w:rsidP="468E6FDD" w:rsidRDefault="6C70280C" w14:paraId="7AED55C0" w14:textId="2E3228A9">
            <w:pPr>
              <w:pStyle w:val="ListParagraph"/>
              <w:numPr>
                <w:ilvl w:val="0"/>
                <w:numId w:val="44"/>
              </w:numPr>
              <w:rPr/>
            </w:pPr>
            <w:r w:rsidR="6C70280C">
              <w:rPr/>
              <w:t xml:space="preserve">Manages relationships and partnerships for the long term – sharing insights, building trust, constructively and openly tackling conflict in order to agree solutions.  </w:t>
            </w:r>
          </w:p>
          <w:p w:rsidR="6C70280C" w:rsidP="468E6FDD" w:rsidRDefault="6C70280C" w14:paraId="5E10B581" w14:textId="4FA6EB20">
            <w:pPr>
              <w:pStyle w:val="ListParagraph"/>
              <w:numPr>
                <w:ilvl w:val="0"/>
                <w:numId w:val="44"/>
              </w:numPr>
              <w:rPr/>
            </w:pPr>
            <w:r w:rsidR="6C70280C">
              <w:rPr/>
              <w:t>Helps others to understand the common ground</w:t>
            </w:r>
            <w:r w:rsidR="6C70280C">
              <w:rPr/>
              <w:t xml:space="preserve">.  </w:t>
            </w:r>
          </w:p>
          <w:p w:rsidR="468E6FDD" w:rsidP="468E6FDD" w:rsidRDefault="468E6FDD" w14:paraId="5E087957" w14:textId="754D6A80">
            <w:pPr>
              <w:pStyle w:val="ListParagraph"/>
              <w:ind w:left="360"/>
            </w:pPr>
          </w:p>
          <w:p w:rsidR="6C70280C" w:rsidP="468E6FDD" w:rsidRDefault="6C70280C" w14:paraId="4D0ADE6B" w14:textId="08C33DBF">
            <w:pPr>
              <w:pStyle w:val="Normal"/>
              <w:ind w:left="0"/>
            </w:pPr>
            <w:r w:rsidR="6C70280C">
              <w:rPr/>
              <w:t>COMMUNICATING AND INFLUENCING Takes multiple steps to communicate and influence</w:t>
            </w:r>
            <w:r w:rsidR="6C70280C">
              <w:rPr/>
              <w:t xml:space="preserve">.  </w:t>
            </w:r>
            <w:r w:rsidR="6C70280C">
              <w:rPr/>
              <w:t xml:space="preserve"> </w:t>
            </w:r>
          </w:p>
          <w:p w:rsidR="6C70280C" w:rsidP="468E6FDD" w:rsidRDefault="6C70280C" w14:paraId="68FF95B4" w14:textId="25D7C261">
            <w:pPr>
              <w:pStyle w:val="ListParagraph"/>
              <w:numPr>
                <w:ilvl w:val="0"/>
                <w:numId w:val="44"/>
              </w:numPr>
              <w:rPr/>
            </w:pPr>
            <w:r w:rsidR="6C70280C">
              <w:rPr/>
              <w:t xml:space="preserve">Uses appropriate British Red Cross communication tools and channels to deliver multiple messages to a range of stakeholders, clearly and effectively.  </w:t>
            </w:r>
          </w:p>
          <w:p w:rsidR="6C70280C" w:rsidP="468E6FDD" w:rsidRDefault="6C70280C" w14:paraId="5073D974" w14:textId="00EFC575">
            <w:pPr>
              <w:pStyle w:val="ListParagraph"/>
              <w:numPr>
                <w:ilvl w:val="0"/>
                <w:numId w:val="44"/>
              </w:numPr>
              <w:rPr/>
            </w:pPr>
            <w:r w:rsidR="6C70280C">
              <w:rPr/>
              <w:t xml:space="preserve">Influences others using compelling, well thought through arguments to build support and engagement.  </w:t>
            </w:r>
          </w:p>
          <w:p w:rsidR="6C70280C" w:rsidP="468E6FDD" w:rsidRDefault="6C70280C" w14:paraId="211A6D60" w14:textId="3EA42D7B">
            <w:pPr>
              <w:pStyle w:val="ListParagraph"/>
              <w:numPr>
                <w:ilvl w:val="0"/>
                <w:numId w:val="44"/>
              </w:numPr>
              <w:rPr/>
            </w:pPr>
            <w:r w:rsidR="6C70280C">
              <w:rPr/>
              <w:t xml:space="preserve">Provides explanations, raises awareness of issues and sends consistent messages in order to support progress  </w:t>
            </w:r>
          </w:p>
          <w:p w:rsidRPr="009747D0" w:rsidR="00A3551C" w:rsidP="009747D0" w:rsidRDefault="00A3551C" w14:paraId="62FBFC47" w14:textId="2B9A09D9">
            <w:pPr>
              <w:pStyle w:val="ListParagraph"/>
              <w:suppressAutoHyphens w:val="0"/>
              <w:spacing w:line="240" w:lineRule="auto"/>
              <w:ind w:left="360"/>
              <w:textAlignment w:val="baseline"/>
              <w:rPr>
                <w:rFonts w:eastAsia="Times New Roman"/>
                <w:color w:val="333333"/>
                <w:szCs w:val="22"/>
                <w:lang w:val="en"/>
              </w:rPr>
            </w:pPr>
          </w:p>
        </w:tc>
        <w:tc>
          <w:tcPr>
            <w:tcW w:w="1548" w:type="dxa"/>
            <w:gridSpan w:val="3"/>
            <w:tcMar/>
          </w:tcPr>
          <w:p w:rsidR="468E6FDD" w:rsidP="468E6FDD" w:rsidRDefault="468E6FDD" w14:paraId="5AD63120" w14:textId="3EE9E437">
            <w:pPr>
              <w:rPr>
                <w:rFonts w:eastAsia="Times New Roman" w:cs="Arial"/>
                <w:color w:val="333333"/>
                <w:lang w:val="en"/>
              </w:rPr>
            </w:pPr>
          </w:p>
          <w:p w:rsidR="00A3551C" w:rsidP="00F51025" w:rsidRDefault="00860B4A" w14:paraId="6B446BB2" w14:textId="77777777">
            <w:pPr>
              <w:suppressAutoHyphens w:val="0"/>
              <w:rPr>
                <w:rFonts w:eastAsia="Times New Roman" w:cs="Arial"/>
                <w:color w:val="333333"/>
                <w:szCs w:val="22"/>
                <w:lang w:val="en"/>
              </w:rPr>
            </w:pPr>
            <w:r>
              <w:rPr>
                <w:rFonts w:eastAsia="Times New Roman" w:cs="Arial"/>
                <w:color w:val="333333"/>
                <w:szCs w:val="22"/>
                <w:lang w:val="en"/>
              </w:rPr>
              <w:t>I</w:t>
            </w:r>
          </w:p>
          <w:p w:rsidR="00860B4A" w:rsidP="00F51025" w:rsidRDefault="00860B4A" w14:paraId="67E5CE4C" w14:textId="77777777">
            <w:pPr>
              <w:suppressAutoHyphens w:val="0"/>
              <w:rPr>
                <w:rFonts w:eastAsia="Times New Roman" w:cs="Arial"/>
                <w:color w:val="333333"/>
                <w:szCs w:val="22"/>
                <w:lang w:val="en"/>
              </w:rPr>
            </w:pPr>
          </w:p>
          <w:p w:rsidR="00860B4A" w:rsidP="00F51025" w:rsidRDefault="00860B4A" w14:paraId="7CFFF79B" w14:textId="77777777">
            <w:pPr>
              <w:suppressAutoHyphens w:val="0"/>
              <w:rPr>
                <w:rFonts w:eastAsia="Times New Roman" w:cs="Arial"/>
                <w:color w:val="333333"/>
                <w:szCs w:val="22"/>
                <w:lang w:val="en"/>
              </w:rPr>
            </w:pPr>
          </w:p>
          <w:p w:rsidR="00860B4A" w:rsidP="00F51025" w:rsidRDefault="00860B4A" w14:paraId="3F6D3202" w14:textId="77777777">
            <w:pPr>
              <w:suppressAutoHyphens w:val="0"/>
              <w:rPr>
                <w:rFonts w:eastAsia="Times New Roman" w:cs="Arial"/>
                <w:color w:val="333333"/>
                <w:szCs w:val="22"/>
                <w:lang w:val="en"/>
              </w:rPr>
            </w:pPr>
          </w:p>
          <w:p w:rsidR="00860B4A" w:rsidP="00F51025" w:rsidRDefault="00860B4A" w14:paraId="1C8F83B4" w14:textId="77777777">
            <w:pPr>
              <w:suppressAutoHyphens w:val="0"/>
              <w:rPr>
                <w:rFonts w:eastAsia="Times New Roman" w:cs="Arial"/>
                <w:color w:val="333333"/>
                <w:szCs w:val="22"/>
                <w:lang w:val="en"/>
              </w:rPr>
            </w:pPr>
          </w:p>
          <w:p w:rsidR="00860B4A" w:rsidP="00F51025" w:rsidRDefault="00860B4A" w14:paraId="0CD91D4F" w14:textId="77777777">
            <w:pPr>
              <w:suppressAutoHyphens w:val="0"/>
              <w:rPr>
                <w:rFonts w:eastAsia="Times New Roman" w:cs="Arial"/>
                <w:color w:val="333333"/>
                <w:szCs w:val="22"/>
                <w:lang w:val="en"/>
              </w:rPr>
            </w:pPr>
          </w:p>
          <w:p w:rsidR="468E6FDD" w:rsidP="468E6FDD" w:rsidRDefault="468E6FDD" w14:paraId="33D5F708" w14:textId="00A59F57">
            <w:pPr>
              <w:rPr>
                <w:rFonts w:eastAsia="Times New Roman" w:cs="Arial"/>
                <w:color w:val="333333"/>
                <w:lang w:val="en"/>
              </w:rPr>
            </w:pPr>
          </w:p>
          <w:p w:rsidR="468E6FDD" w:rsidP="468E6FDD" w:rsidRDefault="468E6FDD" w14:paraId="456F0E36" w14:textId="55DEE758">
            <w:pPr>
              <w:rPr>
                <w:rFonts w:eastAsia="Times New Roman" w:cs="Arial"/>
                <w:color w:val="333333"/>
                <w:lang w:val="en"/>
              </w:rPr>
            </w:pPr>
          </w:p>
          <w:p w:rsidR="468E6FDD" w:rsidP="468E6FDD" w:rsidRDefault="468E6FDD" w14:paraId="534424B8" w14:textId="273DDBFE">
            <w:pPr>
              <w:rPr>
                <w:rFonts w:eastAsia="Times New Roman" w:cs="Arial"/>
                <w:color w:val="333333"/>
                <w:lang w:val="en"/>
              </w:rPr>
            </w:pPr>
          </w:p>
          <w:p w:rsidR="00860B4A" w:rsidP="00F51025" w:rsidRDefault="00860B4A" w14:paraId="72A1EDCD" w14:textId="77777777">
            <w:pPr>
              <w:suppressAutoHyphens w:val="0"/>
              <w:rPr>
                <w:rFonts w:eastAsia="Times New Roman" w:cs="Arial"/>
                <w:color w:val="333333"/>
                <w:szCs w:val="22"/>
                <w:lang w:val="en"/>
              </w:rPr>
            </w:pPr>
            <w:r>
              <w:rPr>
                <w:rFonts w:eastAsia="Times New Roman" w:cs="Arial"/>
                <w:color w:val="333333"/>
                <w:szCs w:val="22"/>
                <w:lang w:val="en"/>
              </w:rPr>
              <w:t>I</w:t>
            </w:r>
          </w:p>
          <w:p w:rsidR="00860B4A" w:rsidP="00F51025" w:rsidRDefault="00860B4A" w14:paraId="535B7ADF" w14:textId="77777777">
            <w:pPr>
              <w:suppressAutoHyphens w:val="0"/>
              <w:rPr>
                <w:rFonts w:eastAsia="Times New Roman" w:cs="Arial"/>
                <w:color w:val="333333"/>
                <w:szCs w:val="22"/>
                <w:lang w:val="en"/>
              </w:rPr>
            </w:pPr>
          </w:p>
          <w:p w:rsidR="00860B4A" w:rsidP="00F51025" w:rsidRDefault="00860B4A" w14:paraId="5E31F5C0" w14:textId="77777777">
            <w:pPr>
              <w:suppressAutoHyphens w:val="0"/>
              <w:rPr>
                <w:rFonts w:eastAsia="Times New Roman" w:cs="Arial"/>
                <w:color w:val="333333"/>
                <w:szCs w:val="22"/>
                <w:lang w:val="en"/>
              </w:rPr>
            </w:pPr>
          </w:p>
          <w:p w:rsidR="00860B4A" w:rsidP="00F51025" w:rsidRDefault="00860B4A" w14:paraId="49E247EC" w14:textId="77777777">
            <w:pPr>
              <w:suppressAutoHyphens w:val="0"/>
              <w:rPr>
                <w:rFonts w:eastAsia="Times New Roman" w:cs="Arial"/>
                <w:color w:val="333333"/>
                <w:szCs w:val="22"/>
                <w:lang w:val="en"/>
              </w:rPr>
            </w:pPr>
          </w:p>
          <w:p w:rsidR="00860B4A" w:rsidP="00F51025" w:rsidRDefault="00860B4A" w14:paraId="276BF321" w14:textId="77777777">
            <w:pPr>
              <w:suppressAutoHyphens w:val="0"/>
              <w:rPr>
                <w:rFonts w:eastAsia="Times New Roman" w:cs="Arial"/>
                <w:color w:val="333333"/>
                <w:szCs w:val="22"/>
                <w:lang w:val="en"/>
              </w:rPr>
            </w:pPr>
          </w:p>
          <w:p w:rsidR="00860B4A" w:rsidP="00F51025" w:rsidRDefault="00860B4A" w14:paraId="0342567E" w14:textId="77777777">
            <w:pPr>
              <w:suppressAutoHyphens w:val="0"/>
              <w:rPr>
                <w:rFonts w:eastAsia="Times New Roman" w:cs="Arial"/>
                <w:color w:val="333333"/>
                <w:szCs w:val="22"/>
                <w:lang w:val="en"/>
              </w:rPr>
            </w:pPr>
          </w:p>
          <w:p w:rsidR="468E6FDD" w:rsidP="468E6FDD" w:rsidRDefault="468E6FDD" w14:paraId="4381FD80" w14:textId="7F6D5049">
            <w:pPr>
              <w:rPr>
                <w:rFonts w:eastAsia="Times New Roman" w:cs="Arial"/>
                <w:color w:val="333333"/>
                <w:lang w:val="en"/>
              </w:rPr>
            </w:pPr>
          </w:p>
          <w:p w:rsidR="00860B4A" w:rsidP="00F51025" w:rsidRDefault="00860B4A" w14:paraId="2DF0EB0F" w14:textId="77777777">
            <w:pPr>
              <w:suppressAutoHyphens w:val="0"/>
              <w:rPr>
                <w:rFonts w:eastAsia="Times New Roman" w:cs="Arial"/>
                <w:color w:val="333333"/>
                <w:szCs w:val="22"/>
                <w:lang w:val="en"/>
              </w:rPr>
            </w:pPr>
            <w:r>
              <w:rPr>
                <w:rFonts w:eastAsia="Times New Roman" w:cs="Arial"/>
                <w:color w:val="333333"/>
                <w:szCs w:val="22"/>
                <w:lang w:val="en"/>
              </w:rPr>
              <w:t>I</w:t>
            </w:r>
          </w:p>
          <w:p w:rsidR="00860B4A" w:rsidP="00F51025" w:rsidRDefault="00860B4A" w14:paraId="712289DD" w14:textId="77777777">
            <w:pPr>
              <w:suppressAutoHyphens w:val="0"/>
              <w:rPr>
                <w:rFonts w:eastAsia="Times New Roman" w:cs="Arial"/>
                <w:color w:val="333333"/>
                <w:szCs w:val="22"/>
                <w:lang w:val="en"/>
              </w:rPr>
            </w:pPr>
          </w:p>
          <w:p w:rsidR="00860B4A" w:rsidP="00F51025" w:rsidRDefault="00860B4A" w14:paraId="5BFED685" w14:textId="77777777">
            <w:pPr>
              <w:suppressAutoHyphens w:val="0"/>
              <w:rPr>
                <w:rFonts w:eastAsia="Times New Roman" w:cs="Arial"/>
                <w:color w:val="333333"/>
                <w:szCs w:val="22"/>
                <w:lang w:val="en"/>
              </w:rPr>
            </w:pPr>
          </w:p>
          <w:p w:rsidR="00860B4A" w:rsidP="00F51025" w:rsidRDefault="00860B4A" w14:paraId="5F2F4223" w14:textId="77777777">
            <w:pPr>
              <w:suppressAutoHyphens w:val="0"/>
              <w:rPr>
                <w:rFonts w:eastAsia="Times New Roman" w:cs="Arial"/>
                <w:color w:val="333333"/>
                <w:szCs w:val="22"/>
                <w:lang w:val="en"/>
              </w:rPr>
            </w:pPr>
          </w:p>
          <w:p w:rsidR="468E6FDD" w:rsidP="468E6FDD" w:rsidRDefault="468E6FDD" w14:paraId="1A2A7ACC" w14:textId="3AAA34BE">
            <w:pPr>
              <w:rPr>
                <w:rFonts w:eastAsia="Times New Roman" w:cs="Arial"/>
                <w:color w:val="333333"/>
                <w:lang w:val="en"/>
              </w:rPr>
            </w:pPr>
          </w:p>
          <w:p w:rsidR="468E6FDD" w:rsidP="468E6FDD" w:rsidRDefault="468E6FDD" w14:paraId="06897080" w14:textId="5BB4E014">
            <w:pPr>
              <w:rPr>
                <w:rFonts w:eastAsia="Times New Roman" w:cs="Arial"/>
                <w:color w:val="333333"/>
                <w:lang w:val="en"/>
              </w:rPr>
            </w:pPr>
          </w:p>
          <w:p w:rsidR="468E6FDD" w:rsidP="468E6FDD" w:rsidRDefault="468E6FDD" w14:paraId="5652FB6A" w14:textId="6E7EDAD7">
            <w:pPr>
              <w:rPr>
                <w:rFonts w:eastAsia="Times New Roman" w:cs="Arial"/>
                <w:color w:val="333333"/>
                <w:lang w:val="en"/>
              </w:rPr>
            </w:pPr>
          </w:p>
          <w:p w:rsidR="468E6FDD" w:rsidP="468E6FDD" w:rsidRDefault="468E6FDD" w14:paraId="3AF17319" w14:textId="276E7EB2">
            <w:pPr>
              <w:rPr>
                <w:rFonts w:eastAsia="Times New Roman" w:cs="Arial"/>
                <w:color w:val="333333"/>
                <w:lang w:val="en"/>
              </w:rPr>
            </w:pPr>
          </w:p>
          <w:p w:rsidR="468E6FDD" w:rsidP="468E6FDD" w:rsidRDefault="468E6FDD" w14:paraId="3A3AE022" w14:textId="5314356F">
            <w:pPr>
              <w:rPr>
                <w:rFonts w:eastAsia="Times New Roman" w:cs="Arial"/>
                <w:color w:val="333333"/>
                <w:lang w:val="en"/>
              </w:rPr>
            </w:pPr>
          </w:p>
          <w:p w:rsidR="468E6FDD" w:rsidP="468E6FDD" w:rsidRDefault="468E6FDD" w14:paraId="0CBC28F4" w14:textId="77CB3CEC">
            <w:pPr>
              <w:rPr>
                <w:rFonts w:eastAsia="Times New Roman" w:cs="Arial"/>
                <w:color w:val="333333"/>
                <w:lang w:val="en"/>
              </w:rPr>
            </w:pPr>
          </w:p>
          <w:p w:rsidR="00860B4A" w:rsidP="00F51025" w:rsidRDefault="00860B4A" w14:paraId="42F1454E" w14:textId="33092C8E">
            <w:pPr>
              <w:suppressAutoHyphens w:val="0"/>
              <w:rPr>
                <w:rFonts w:eastAsia="Times New Roman" w:cs="Arial"/>
                <w:color w:val="333333"/>
                <w:szCs w:val="22"/>
                <w:lang w:val="en"/>
              </w:rPr>
            </w:pPr>
            <w:r>
              <w:rPr>
                <w:rFonts w:eastAsia="Times New Roman" w:cs="Arial"/>
                <w:color w:val="333333"/>
                <w:szCs w:val="22"/>
                <w:lang w:val="en"/>
              </w:rPr>
              <w:t>I</w:t>
            </w:r>
          </w:p>
        </w:tc>
      </w:tr>
      <w:tr w:rsidR="00717884" w:rsidTr="1640CD9A" w14:paraId="3D510AFE" w14:textId="3CFC9448">
        <w:trPr>
          <w:trHeight w:val="623"/>
        </w:trPr>
        <w:tc>
          <w:tcPr>
            <w:tcW w:w="1610" w:type="dxa"/>
            <w:vMerge w:val="restart"/>
            <w:shd w:val="clear" w:color="auto" w:fill="BFBFBF" w:themeFill="background1" w:themeFillShade="BF"/>
            <w:tcMar/>
          </w:tcPr>
          <w:p w:rsidR="00717884" w:rsidP="005C59B2" w:rsidRDefault="00717884" w14:paraId="3697E258" w14:textId="11211346">
            <w:pPr>
              <w:pStyle w:val="Heading3"/>
              <w:rPr>
                <w:rFonts w:eastAsia="Times New Roman" w:cs="Arial"/>
                <w:color w:val="333333"/>
                <w:szCs w:val="22"/>
                <w:lang w:val="en"/>
              </w:rPr>
            </w:pPr>
            <w:r w:rsidRPr="00FA7316">
              <w:rPr>
                <w:color w:val="000000" w:themeColor="text1"/>
                <w:szCs w:val="22"/>
                <w:lang w:eastAsia="en-US"/>
              </w:rPr>
              <w:t>Additional requirements</w:t>
            </w:r>
          </w:p>
        </w:tc>
        <w:tc>
          <w:tcPr>
            <w:tcW w:w="1200" w:type="dxa"/>
            <w:tcMar/>
          </w:tcPr>
          <w:p w:rsidRPr="005C59B2" w:rsidR="00717884" w:rsidP="005C59B2" w:rsidRDefault="00717884" w14:paraId="7BD30875" w14:textId="6DE91A64">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4994" w:type="dxa"/>
            <w:tcMar/>
          </w:tcPr>
          <w:p w:rsidRPr="00717884" w:rsidR="00717884" w:rsidP="3DAEFA04" w:rsidRDefault="00717884" w14:paraId="58753F50" w14:textId="2CB9B0E3">
            <w:pPr>
              <w:pStyle w:val="ListParagraph"/>
              <w:numPr>
                <w:ilvl w:val="0"/>
                <w:numId w:val="34"/>
              </w:numPr>
              <w:suppressAutoHyphens w:val="0"/>
              <w:ind w:left="196" w:hanging="196"/>
              <w:rPr>
                <w:rFonts w:eastAsia="Times New Roman"/>
                <w:color w:val="333333"/>
                <w:lang w:val="en"/>
              </w:rPr>
            </w:pPr>
            <w:r w:rsidRPr="468E6FDD" w:rsidR="0A8FFDB9">
              <w:rPr>
                <w:rFonts w:eastAsia="Times New Roman"/>
                <w:color w:val="333333"/>
                <w:lang w:val="en"/>
              </w:rPr>
              <w:t xml:space="preserve">Ensures inclusive practice and promotes diversity  </w:t>
            </w:r>
          </w:p>
          <w:p w:rsidRPr="00717884" w:rsidR="00717884" w:rsidP="468E6FDD" w:rsidRDefault="00717884" w14:paraId="69F85D13" w14:textId="30A76B68">
            <w:pPr>
              <w:pStyle w:val="ListParagraph"/>
              <w:numPr>
                <w:ilvl w:val="0"/>
                <w:numId w:val="34"/>
              </w:numPr>
              <w:suppressAutoHyphens w:val="0"/>
              <w:ind/>
              <w:rPr/>
            </w:pPr>
            <w:r w:rsidR="0A8FFDB9">
              <w:rPr/>
              <w:t xml:space="preserve">Able to work and travel extensively throughout the area on a regular basis as appropriate  </w:t>
            </w:r>
          </w:p>
        </w:tc>
        <w:tc>
          <w:tcPr>
            <w:tcW w:w="1548" w:type="dxa"/>
            <w:gridSpan w:val="3"/>
            <w:tcMar/>
          </w:tcPr>
          <w:p w:rsidR="00717884" w:rsidP="468E6FDD" w:rsidRDefault="008A6AD7" w14:paraId="47A73E75" w14:textId="3B367647">
            <w:pPr>
              <w:suppressAutoHyphens w:val="0"/>
              <w:rPr>
                <w:rFonts w:eastAsia="Times New Roman" w:cs="Arial"/>
                <w:color w:val="333333"/>
                <w:lang w:val="en"/>
              </w:rPr>
            </w:pPr>
            <w:r w:rsidRPr="1640CD9A" w:rsidR="085B1447">
              <w:rPr>
                <w:rFonts w:eastAsia="Times New Roman" w:cs="Arial"/>
                <w:color w:val="333333"/>
                <w:lang w:val="en"/>
              </w:rPr>
              <w:t>S &amp; I</w:t>
            </w:r>
          </w:p>
          <w:p w:rsidR="00717884" w:rsidP="468E6FDD" w:rsidRDefault="008A6AD7" w14:paraId="29D223FB" w14:textId="1A400979">
            <w:pPr>
              <w:suppressAutoHyphens w:val="0"/>
              <w:rPr>
                <w:rFonts w:eastAsia="Times New Roman" w:cs="Arial"/>
                <w:color w:val="333333"/>
                <w:lang w:val="en"/>
              </w:rPr>
            </w:pPr>
          </w:p>
          <w:p w:rsidR="00717884" w:rsidP="468E6FDD" w:rsidRDefault="008A6AD7" w14:paraId="40D16AEB" w14:textId="36DBF8D8">
            <w:pPr>
              <w:suppressAutoHyphens w:val="0"/>
              <w:rPr>
                <w:rFonts w:eastAsia="Times New Roman" w:cs="Arial"/>
                <w:color w:val="333333"/>
                <w:lang w:val="en"/>
              </w:rPr>
            </w:pPr>
            <w:r w:rsidRPr="468E6FDD" w:rsidR="5AADC4BC">
              <w:rPr>
                <w:rFonts w:eastAsia="Times New Roman" w:cs="Arial"/>
                <w:color w:val="333333"/>
                <w:lang w:val="en"/>
              </w:rPr>
              <w:t>I</w:t>
            </w:r>
          </w:p>
        </w:tc>
      </w:tr>
      <w:tr w:rsidR="00717884" w:rsidTr="1640CD9A" w14:paraId="5AF657E6" w14:textId="77777777">
        <w:tc>
          <w:tcPr>
            <w:tcW w:w="1610" w:type="dxa"/>
            <w:vMerge/>
            <w:tcMar/>
          </w:tcPr>
          <w:p w:rsidR="00717884" w:rsidP="00F51025" w:rsidRDefault="00717884" w14:paraId="4C526035" w14:textId="77777777">
            <w:pPr>
              <w:suppressAutoHyphens w:val="0"/>
              <w:rPr>
                <w:rFonts w:eastAsia="Times New Roman" w:cs="Arial"/>
                <w:color w:val="333333"/>
                <w:szCs w:val="22"/>
                <w:lang w:val="en"/>
              </w:rPr>
            </w:pPr>
          </w:p>
        </w:tc>
        <w:tc>
          <w:tcPr>
            <w:tcW w:w="1200" w:type="dxa"/>
            <w:tcMar/>
          </w:tcPr>
          <w:p w:rsidRPr="005C59B2" w:rsidR="00717884" w:rsidP="00F51025" w:rsidRDefault="00717884" w14:paraId="66F6B1F6" w14:textId="77777777">
            <w:pPr>
              <w:suppressAutoHyphens w:val="0"/>
              <w:rPr>
                <w:rFonts w:eastAsia="Times New Roman" w:cs="Arial"/>
                <w:color w:val="333333"/>
                <w:sz w:val="20"/>
                <w:lang w:val="en"/>
              </w:rPr>
            </w:pPr>
            <w:r w:rsidRPr="005C59B2">
              <w:rPr>
                <w:rFonts w:eastAsia="Times New Roman" w:cs="Arial"/>
                <w:color w:val="333333"/>
                <w:sz w:val="20"/>
                <w:lang w:val="en"/>
              </w:rPr>
              <w:t>Desirable</w:t>
            </w:r>
          </w:p>
          <w:p w:rsidRPr="005C59B2" w:rsidR="00717884" w:rsidP="00F51025" w:rsidRDefault="00717884" w14:paraId="0F41A10E" w14:textId="19AEEE3F">
            <w:pPr>
              <w:suppressAutoHyphens w:val="0"/>
              <w:rPr>
                <w:rFonts w:eastAsia="Times New Roman" w:cs="Arial"/>
                <w:color w:val="333333"/>
                <w:sz w:val="20"/>
                <w:lang w:val="en"/>
              </w:rPr>
            </w:pPr>
          </w:p>
        </w:tc>
        <w:tc>
          <w:tcPr>
            <w:tcW w:w="4994" w:type="dxa"/>
            <w:tcMar/>
          </w:tcPr>
          <w:p w:rsidR="00717884" w:rsidP="655566E2" w:rsidRDefault="00850559" w14:paraId="63CC5AB8" w14:noSpellErr="1" w14:textId="5381155F">
            <w:pPr>
              <w:suppressAutoHyphens w:val="0"/>
              <w:rPr>
                <w:rFonts w:eastAsia="Times New Roman" w:cs="Arial"/>
                <w:color w:val="333333"/>
                <w:lang w:val="en-US"/>
              </w:rPr>
            </w:pPr>
          </w:p>
        </w:tc>
        <w:tc>
          <w:tcPr>
            <w:tcW w:w="1548" w:type="dxa"/>
            <w:gridSpan w:val="3"/>
            <w:tcMar/>
          </w:tcPr>
          <w:p w:rsidR="00717884" w:rsidP="00F51025" w:rsidRDefault="00717884" w14:paraId="31C12D5F" w14:textId="2D0E5AB0">
            <w:pPr>
              <w:suppressAutoHyphens w:val="0"/>
              <w:rPr>
                <w:rFonts w:eastAsia="Times New Roman" w:cs="Arial"/>
                <w:color w:val="333333"/>
                <w:szCs w:val="22"/>
                <w:lang w:val="en"/>
              </w:rPr>
            </w:pPr>
          </w:p>
        </w:tc>
      </w:tr>
    </w:tbl>
    <w:p w:rsidR="00A07FDD" w:rsidP="00717884" w:rsidRDefault="00717884" w14:paraId="59CF7111" w14:textId="304B3F46">
      <w:pPr>
        <w:pStyle w:val="BodyText"/>
        <w:ind w:left="-426"/>
      </w:pPr>
      <w:r w:rsidRPr="00966290">
        <w:rPr>
          <w:rFonts w:cs="Arial"/>
          <w:color w:val="262626"/>
        </w:rPr>
        <w:t>We guarantee an interview to disabled candidates (as defined in the 2010 Equality Act) who</w:t>
      </w:r>
      <w:r>
        <w:rPr>
          <w:rFonts w:cs="Arial"/>
          <w:color w:val="262626"/>
        </w:rPr>
        <w:t xml:space="preserve"> meet </w:t>
      </w:r>
      <w:r w:rsidRPr="00966290">
        <w:rPr>
          <w:rFonts w:cs="Arial"/>
          <w:color w:val="262626"/>
        </w:rPr>
        <w:t>the minimum shortlisting criteria in the advertised person specification and apply under t</w:t>
      </w:r>
      <w:r>
        <w:rPr>
          <w:rFonts w:cs="Arial"/>
          <w:color w:val="262626"/>
        </w:rPr>
        <w:t>he disability confident scheme.</w:t>
      </w:r>
    </w:p>
    <w:sectPr w:rsidR="00A07FDD" w:rsidSect="00A3551C">
      <w:footerReference w:type="default" r:id="rId14"/>
      <w:headerReference w:type="first" r:id="rId15"/>
      <w:footerReference w:type="first" r:id="rId16"/>
      <w:pgSz w:w="11900" w:h="16840" w:orient="portrait"/>
      <w:pgMar w:top="1276" w:right="1588" w:bottom="1361" w:left="1588" w:header="567" w:footer="567" w:gutter="0"/>
      <w:cols w:space="708"/>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603" w:rsidRDefault="008C4603" w14:paraId="024C7DF8" w14:textId="77777777">
      <w:pPr>
        <w:spacing w:line="240" w:lineRule="auto"/>
      </w:pPr>
      <w:r>
        <w:separator/>
      </w:r>
    </w:p>
  </w:endnote>
  <w:endnote w:type="continuationSeparator" w:id="0">
    <w:p w:rsidR="008C4603" w:rsidRDefault="008C4603" w14:paraId="6C2BA34C" w14:textId="77777777">
      <w:pPr>
        <w:spacing w:line="240" w:lineRule="auto"/>
      </w:pPr>
      <w:r>
        <w:continuationSeparator/>
      </w:r>
    </w:p>
  </w:endnote>
  <w:endnote w:type="continuationNotice" w:id="1">
    <w:p w:rsidR="008C4603" w:rsidRDefault="008C4603" w14:paraId="52CFE0B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061EEC" w14:paraId="2011FF9B" w14:textId="77777777">
      <w:trPr>
        <w:trHeight w:val="57"/>
      </w:trPr>
      <w:tc>
        <w:tcPr>
          <w:tcW w:w="8088" w:type="dxa"/>
          <w:tcMar>
            <w:left w:w="0" w:type="dxa"/>
            <w:right w:w="0" w:type="dxa"/>
          </w:tcMar>
          <w:vAlign w:val="bottom"/>
        </w:tcPr>
        <w:p w:rsidR="00061EEC" w:rsidRDefault="005C59B2" w14:paraId="0A7EF5CA" w14:textId="4677063C">
          <w:pPr>
            <w:pStyle w:val="Footer"/>
            <w:jc w:val="right"/>
            <w:rPr>
              <w:rStyle w:val="PageNumber"/>
            </w:rPr>
          </w:pPr>
          <w:r w:rsidRPr="005C59B2">
            <w:rPr>
              <w:rStyle w:val="PageNumber"/>
              <w:color w:val="A6A6A6" w:themeColor="background1" w:themeShade="A6"/>
            </w:rPr>
            <w:t xml:space="preserve">Role profile template </w:t>
          </w:r>
          <w:r w:rsidR="00C0673D">
            <w:rPr>
              <w:rStyle w:val="PageNumber"/>
              <w:color w:val="A6A6A6" w:themeColor="background1" w:themeShade="A6"/>
            </w:rPr>
            <w:t>Nov</w:t>
          </w:r>
          <w:r w:rsidRPr="005C59B2">
            <w:rPr>
              <w:rStyle w:val="PageNumber"/>
              <w:color w:val="A6A6A6" w:themeColor="background1" w:themeShade="A6"/>
            </w:rPr>
            <w:t xml:space="preserve"> 2021</w:t>
          </w:r>
        </w:p>
      </w:tc>
      <w:tc>
        <w:tcPr>
          <w:tcW w:w="701" w:type="dxa"/>
          <w:tcMar>
            <w:left w:w="0" w:type="dxa"/>
            <w:right w:w="0" w:type="dxa"/>
          </w:tcMar>
          <w:vAlign w:val="bottom"/>
        </w:tcPr>
        <w:p w:rsidR="00061EEC" w:rsidRDefault="002B0D47" w14:paraId="43A80699" w14:textId="7777777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061EEC" w:rsidRDefault="00061EEC" w14:paraId="6D87944E" w14:textId="77777777">
    <w:pPr>
      <w:pStyle w:val="Footer"/>
      <w:spacing w:line="2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061EEC" w14:paraId="07909A82" w14:textId="77777777">
      <w:trPr>
        <w:trHeight w:val="57"/>
      </w:trPr>
      <w:tc>
        <w:tcPr>
          <w:tcW w:w="8088" w:type="dxa"/>
          <w:tcMar>
            <w:left w:w="0" w:type="dxa"/>
            <w:right w:w="0" w:type="dxa"/>
          </w:tcMar>
          <w:vAlign w:val="bottom"/>
        </w:tcPr>
        <w:p w:rsidR="00061EEC" w:rsidRDefault="0098780F" w14:paraId="12B05608" w14:textId="731E6ECF">
          <w:pPr>
            <w:pStyle w:val="Footer"/>
          </w:pPr>
          <w:r>
            <w:fldChar w:fldCharType="begin"/>
          </w:r>
          <w:r>
            <w:instrText xml:space="preserve"> FILENAME \p </w:instrText>
          </w:r>
          <w:r>
            <w:fldChar w:fldCharType="end"/>
          </w:r>
        </w:p>
      </w:tc>
      <w:tc>
        <w:tcPr>
          <w:tcW w:w="701" w:type="dxa"/>
          <w:tcMar>
            <w:left w:w="0" w:type="dxa"/>
            <w:right w:w="0" w:type="dxa"/>
          </w:tcMar>
          <w:vAlign w:val="bottom"/>
        </w:tcPr>
        <w:p w:rsidR="00061EEC" w:rsidRDefault="002B0D47" w14:paraId="11E133E5" w14:textId="7777777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F3EA4">
            <w:rPr>
              <w:rStyle w:val="PageNumber"/>
              <w:noProof/>
            </w:rPr>
            <w:t>1</w:t>
          </w:r>
          <w:r>
            <w:rPr>
              <w:rStyle w:val="PageNumber"/>
            </w:rPr>
            <w:fldChar w:fldCharType="end"/>
          </w:r>
        </w:p>
      </w:tc>
    </w:tr>
  </w:tbl>
  <w:p w:rsidR="00061EEC" w:rsidRDefault="00061EEC" w14:paraId="51841730" w14:textId="77777777">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603" w:rsidRDefault="008C4603" w14:paraId="1C74FE6F" w14:textId="77777777">
      <w:pPr>
        <w:spacing w:line="240" w:lineRule="auto"/>
      </w:pPr>
      <w:r>
        <w:separator/>
      </w:r>
    </w:p>
  </w:footnote>
  <w:footnote w:type="continuationSeparator" w:id="0">
    <w:p w:rsidR="008C4603" w:rsidRDefault="008C4603" w14:paraId="081521AF" w14:textId="77777777">
      <w:pPr>
        <w:spacing w:line="240" w:lineRule="auto"/>
      </w:pPr>
      <w:r>
        <w:continuationSeparator/>
      </w:r>
    </w:p>
  </w:footnote>
  <w:footnote w:type="continuationNotice" w:id="1">
    <w:p w:rsidR="008C4603" w:rsidRDefault="008C4603" w14:paraId="50C7C13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1EEC" w:rsidRDefault="001F3EA4" w14:paraId="1D0E10A1" w14:textId="77777777">
    <w:pPr>
      <w:pStyle w:val="Header"/>
    </w:pPr>
    <w:r>
      <w:rPr>
        <w:noProof/>
      </w:rPr>
      <w:drawing>
        <wp:anchor distT="0" distB="0" distL="114300" distR="114300" simplePos="0" relativeHeight="251658240" behindDoc="1" locked="0" layoutInCell="1" allowOverlap="1" wp14:anchorId="68CEB55D" wp14:editId="5D1095C9">
          <wp:simplePos x="0" y="0"/>
          <wp:positionH relativeFrom="column">
            <wp:posOffset>-1008380</wp:posOffset>
          </wp:positionH>
          <wp:positionV relativeFrom="paragraph">
            <wp:posOffset>-355283</wp:posOffset>
          </wp:positionV>
          <wp:extent cx="3224530" cy="1038225"/>
          <wp:effectExtent l="0" t="0" r="0" b="9525"/>
          <wp:wrapTight wrapText="bothSides">
            <wp:wrapPolygon edited="0">
              <wp:start x="0" y="0"/>
              <wp:lineTo x="0" y="21402"/>
              <wp:lineTo x="21438" y="21402"/>
              <wp:lineTo x="21438" y="0"/>
              <wp:lineTo x="0" y="0"/>
            </wp:wrapPolygon>
          </wp:wrapTight>
          <wp:docPr id="5" name="Picture 5" descr="C:\Users\040027572\Pictures\British Red Cro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27572\Pictures\British Red Cros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453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7d0d9f2e"/>
    <w:multiLevelType xmlns:w="http://schemas.openxmlformats.org/wordprocessingml/2006/main" w:val="hybridMultilevel"/>
    <w:lvl xmlns:w="http://schemas.openxmlformats.org/wordprocessingml/2006/main" w:ilvl="0">
      <w:start w:val="1"/>
      <w:numFmt w:val="bullet"/>
      <w:lvlText w:val="•"/>
      <w:lvlJc w:val="left"/>
      <w:pPr>
        <w:ind w:left="351" w:hanging="351"/>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6cada5b"/>
    <w:multiLevelType xmlns:w="http://schemas.openxmlformats.org/wordprocessingml/2006/main" w:val="hybridMultilevel"/>
    <w:lvl xmlns:w="http://schemas.openxmlformats.org/wordprocessingml/2006/main" w:ilvl="0">
      <w:start w:val="1"/>
      <w:numFmt w:val="bullet"/>
      <w:lvlText w:val="•"/>
      <w:lvlJc w:val="left"/>
      <w:pPr>
        <w:ind w:left="881" w:hanging="353"/>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3"/>
    <w:multiLevelType w:val="singleLevel"/>
    <w:tmpl w:val="B4443C04"/>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2" w15:restartNumberingAfterBreak="0">
    <w:nsid w:val="FFFFFF89"/>
    <w:multiLevelType w:val="singleLevel"/>
    <w:tmpl w:val="2D58EC1C"/>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6447B3"/>
    <w:multiLevelType w:val="hybridMultilevel"/>
    <w:tmpl w:val="9F0042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E9055D"/>
    <w:multiLevelType w:val="hybridMultilevel"/>
    <w:tmpl w:val="F1C495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6E52105"/>
    <w:multiLevelType w:val="multilevel"/>
    <w:tmpl w:val="D3305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hint="default" w:ascii="Arial" w:hAnsi="Arial"/>
        <w:b/>
        <w:i w:val="0"/>
        <w:color w:val="FF0000"/>
        <w:sz w:val="22"/>
      </w:rPr>
    </w:lvl>
    <w:lvl w:ilvl="1" w:tplc="86645264" w:tentative="1">
      <w:start w:val="1"/>
      <w:numFmt w:val="bullet"/>
      <w:lvlText w:val="o"/>
      <w:lvlJc w:val="left"/>
      <w:pPr>
        <w:tabs>
          <w:tab w:val="num" w:pos="3240"/>
        </w:tabs>
        <w:ind w:left="3240" w:hanging="360"/>
      </w:pPr>
      <w:rPr>
        <w:rFonts w:hint="default" w:ascii="Courier New" w:hAnsi="Courier New"/>
      </w:rPr>
    </w:lvl>
    <w:lvl w:ilvl="2" w:tplc="335802D8">
      <w:start w:val="1"/>
      <w:numFmt w:val="bullet"/>
      <w:lvlText w:val=""/>
      <w:lvlJc w:val="left"/>
      <w:pPr>
        <w:tabs>
          <w:tab w:val="num" w:pos="3960"/>
        </w:tabs>
        <w:ind w:left="3960" w:hanging="360"/>
      </w:pPr>
      <w:rPr>
        <w:rFonts w:hint="default" w:ascii="Wingdings" w:hAnsi="Wingdings"/>
      </w:rPr>
    </w:lvl>
    <w:lvl w:ilvl="3" w:tplc="8656019A" w:tentative="1">
      <w:start w:val="1"/>
      <w:numFmt w:val="bullet"/>
      <w:lvlText w:val=""/>
      <w:lvlJc w:val="left"/>
      <w:pPr>
        <w:tabs>
          <w:tab w:val="num" w:pos="4680"/>
        </w:tabs>
        <w:ind w:left="4680" w:hanging="360"/>
      </w:pPr>
      <w:rPr>
        <w:rFonts w:hint="default" w:ascii="Symbol" w:hAnsi="Symbol"/>
      </w:rPr>
    </w:lvl>
    <w:lvl w:ilvl="4" w:tplc="CF2441E8" w:tentative="1">
      <w:start w:val="1"/>
      <w:numFmt w:val="bullet"/>
      <w:lvlText w:val="o"/>
      <w:lvlJc w:val="left"/>
      <w:pPr>
        <w:tabs>
          <w:tab w:val="num" w:pos="5400"/>
        </w:tabs>
        <w:ind w:left="5400" w:hanging="360"/>
      </w:pPr>
      <w:rPr>
        <w:rFonts w:hint="default" w:ascii="Courier New" w:hAnsi="Courier New"/>
      </w:rPr>
    </w:lvl>
    <w:lvl w:ilvl="5" w:tplc="F38E1484" w:tentative="1">
      <w:start w:val="1"/>
      <w:numFmt w:val="bullet"/>
      <w:lvlText w:val=""/>
      <w:lvlJc w:val="left"/>
      <w:pPr>
        <w:tabs>
          <w:tab w:val="num" w:pos="6120"/>
        </w:tabs>
        <w:ind w:left="6120" w:hanging="360"/>
      </w:pPr>
      <w:rPr>
        <w:rFonts w:hint="default" w:ascii="Wingdings" w:hAnsi="Wingdings"/>
      </w:rPr>
    </w:lvl>
    <w:lvl w:ilvl="6" w:tplc="4D82EE3E" w:tentative="1">
      <w:start w:val="1"/>
      <w:numFmt w:val="bullet"/>
      <w:lvlText w:val=""/>
      <w:lvlJc w:val="left"/>
      <w:pPr>
        <w:tabs>
          <w:tab w:val="num" w:pos="6840"/>
        </w:tabs>
        <w:ind w:left="6840" w:hanging="360"/>
      </w:pPr>
      <w:rPr>
        <w:rFonts w:hint="default" w:ascii="Symbol" w:hAnsi="Symbol"/>
      </w:rPr>
    </w:lvl>
    <w:lvl w:ilvl="7" w:tplc="45540EB8" w:tentative="1">
      <w:start w:val="1"/>
      <w:numFmt w:val="bullet"/>
      <w:lvlText w:val="o"/>
      <w:lvlJc w:val="left"/>
      <w:pPr>
        <w:tabs>
          <w:tab w:val="num" w:pos="7560"/>
        </w:tabs>
        <w:ind w:left="7560" w:hanging="360"/>
      </w:pPr>
      <w:rPr>
        <w:rFonts w:hint="default" w:ascii="Courier New" w:hAnsi="Courier New"/>
      </w:rPr>
    </w:lvl>
    <w:lvl w:ilvl="8" w:tplc="1EC01EFE" w:tentative="1">
      <w:start w:val="1"/>
      <w:numFmt w:val="bullet"/>
      <w:lvlText w:val=""/>
      <w:lvlJc w:val="left"/>
      <w:pPr>
        <w:tabs>
          <w:tab w:val="num" w:pos="8280"/>
        </w:tabs>
        <w:ind w:left="8280" w:hanging="360"/>
      </w:pPr>
      <w:rPr>
        <w:rFonts w:hint="default" w:ascii="Wingdings" w:hAnsi="Wingdings"/>
      </w:rPr>
    </w:lvl>
  </w:abstractNum>
  <w:abstractNum w:abstractNumId="7" w15:restartNumberingAfterBreak="0">
    <w:nsid w:val="0DC14BFA"/>
    <w:multiLevelType w:val="hybridMultilevel"/>
    <w:tmpl w:val="EED4F4F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2B41DB"/>
    <w:multiLevelType w:val="multilevel"/>
    <w:tmpl w:val="55FAE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ED3719A"/>
    <w:multiLevelType w:val="hybridMultilevel"/>
    <w:tmpl w:val="EF788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4F5050"/>
    <w:multiLevelType w:val="multilevel"/>
    <w:tmpl w:val="A1409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9641C9"/>
    <w:multiLevelType w:val="hybridMultilevel"/>
    <w:tmpl w:val="0B725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AA1681"/>
    <w:multiLevelType w:val="hybridMultilevel"/>
    <w:tmpl w:val="351266E4"/>
    <w:lvl w:ilvl="0" w:tplc="08090001">
      <w:start w:val="1"/>
      <w:numFmt w:val="bullet"/>
      <w:lvlText w:val=""/>
      <w:lvlJc w:val="left"/>
      <w:pPr>
        <w:ind w:left="153" w:hanging="360"/>
      </w:pPr>
      <w:rPr>
        <w:rFonts w:hint="default" w:ascii="Symbol" w:hAnsi="Symbol"/>
      </w:rPr>
    </w:lvl>
    <w:lvl w:ilvl="1" w:tplc="08090003">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3" w15:restartNumberingAfterBreak="0">
    <w:nsid w:val="21CE2442"/>
    <w:multiLevelType w:val="hybridMultilevel"/>
    <w:tmpl w:val="82125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C364C9"/>
    <w:multiLevelType w:val="hybridMultilevel"/>
    <w:tmpl w:val="9E56B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A42E19"/>
    <w:multiLevelType w:val="hybridMultilevel"/>
    <w:tmpl w:val="4EDA9236"/>
    <w:lvl w:ilvl="0" w:tplc="8810707C">
      <w:start w:val="1"/>
      <w:numFmt w:val="decimal"/>
      <w:lvlText w:val="%1."/>
      <w:lvlJc w:val="left"/>
      <w:pPr>
        <w:tabs>
          <w:tab w:val="num" w:pos="720"/>
        </w:tabs>
        <w:ind w:left="720" w:hanging="360"/>
      </w:pPr>
    </w:lvl>
    <w:lvl w:ilvl="1" w:tplc="C0CAB93C" w:tentative="1">
      <w:start w:val="1"/>
      <w:numFmt w:val="lowerLetter"/>
      <w:lvlText w:val="%2."/>
      <w:lvlJc w:val="left"/>
      <w:pPr>
        <w:tabs>
          <w:tab w:val="num" w:pos="1440"/>
        </w:tabs>
        <w:ind w:left="1440" w:hanging="360"/>
      </w:pPr>
    </w:lvl>
    <w:lvl w:ilvl="2" w:tplc="E674A62E" w:tentative="1">
      <w:start w:val="1"/>
      <w:numFmt w:val="lowerRoman"/>
      <w:lvlText w:val="%3."/>
      <w:lvlJc w:val="right"/>
      <w:pPr>
        <w:tabs>
          <w:tab w:val="num" w:pos="2160"/>
        </w:tabs>
        <w:ind w:left="2160" w:hanging="180"/>
      </w:pPr>
    </w:lvl>
    <w:lvl w:ilvl="3" w:tplc="D35E6B72" w:tentative="1">
      <w:start w:val="1"/>
      <w:numFmt w:val="decimal"/>
      <w:lvlText w:val="%4."/>
      <w:lvlJc w:val="left"/>
      <w:pPr>
        <w:tabs>
          <w:tab w:val="num" w:pos="2880"/>
        </w:tabs>
        <w:ind w:left="2880" w:hanging="360"/>
      </w:pPr>
    </w:lvl>
    <w:lvl w:ilvl="4" w:tplc="6890EAF2" w:tentative="1">
      <w:start w:val="1"/>
      <w:numFmt w:val="lowerLetter"/>
      <w:lvlText w:val="%5."/>
      <w:lvlJc w:val="left"/>
      <w:pPr>
        <w:tabs>
          <w:tab w:val="num" w:pos="3600"/>
        </w:tabs>
        <w:ind w:left="3600" w:hanging="360"/>
      </w:pPr>
    </w:lvl>
    <w:lvl w:ilvl="5" w:tplc="DD2A4312" w:tentative="1">
      <w:start w:val="1"/>
      <w:numFmt w:val="lowerRoman"/>
      <w:lvlText w:val="%6."/>
      <w:lvlJc w:val="right"/>
      <w:pPr>
        <w:tabs>
          <w:tab w:val="num" w:pos="4320"/>
        </w:tabs>
        <w:ind w:left="4320" w:hanging="180"/>
      </w:pPr>
    </w:lvl>
    <w:lvl w:ilvl="6" w:tplc="5E020E94" w:tentative="1">
      <w:start w:val="1"/>
      <w:numFmt w:val="decimal"/>
      <w:lvlText w:val="%7."/>
      <w:lvlJc w:val="left"/>
      <w:pPr>
        <w:tabs>
          <w:tab w:val="num" w:pos="5040"/>
        </w:tabs>
        <w:ind w:left="5040" w:hanging="360"/>
      </w:pPr>
    </w:lvl>
    <w:lvl w:ilvl="7" w:tplc="AA341296" w:tentative="1">
      <w:start w:val="1"/>
      <w:numFmt w:val="lowerLetter"/>
      <w:lvlText w:val="%8."/>
      <w:lvlJc w:val="left"/>
      <w:pPr>
        <w:tabs>
          <w:tab w:val="num" w:pos="5760"/>
        </w:tabs>
        <w:ind w:left="5760" w:hanging="360"/>
      </w:pPr>
    </w:lvl>
    <w:lvl w:ilvl="8" w:tplc="417219E0" w:tentative="1">
      <w:start w:val="1"/>
      <w:numFmt w:val="lowerRoman"/>
      <w:lvlText w:val="%9."/>
      <w:lvlJc w:val="right"/>
      <w:pPr>
        <w:tabs>
          <w:tab w:val="num" w:pos="6480"/>
        </w:tabs>
        <w:ind w:left="6480" w:hanging="180"/>
      </w:pPr>
    </w:lvl>
  </w:abstractNum>
  <w:abstractNum w:abstractNumId="16" w15:restartNumberingAfterBreak="0">
    <w:nsid w:val="27620750"/>
    <w:multiLevelType w:val="hybridMultilevel"/>
    <w:tmpl w:val="72F6E774"/>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7" w15:restartNumberingAfterBreak="0">
    <w:nsid w:val="27BA5089"/>
    <w:multiLevelType w:val="hybridMultilevel"/>
    <w:tmpl w:val="3D2AFB26"/>
    <w:lvl w:ilvl="0" w:tplc="433CDDE4">
      <w:start w:val="5"/>
      <w:numFmt w:val="bullet"/>
      <w:lvlText w:val=""/>
      <w:lvlJc w:val="left"/>
      <w:pPr>
        <w:ind w:left="720" w:hanging="360"/>
      </w:pPr>
      <w:rPr>
        <w:rFonts w:hint="default" w:ascii="Symbol" w:hAnsi="Symbo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2AF95444"/>
    <w:multiLevelType w:val="hybridMultilevel"/>
    <w:tmpl w:val="AF969C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2C9C297A"/>
    <w:multiLevelType w:val="hybridMultilevel"/>
    <w:tmpl w:val="CEB6DCC8"/>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0" w15:restartNumberingAfterBreak="0">
    <w:nsid w:val="2DD91361"/>
    <w:multiLevelType w:val="hybridMultilevel"/>
    <w:tmpl w:val="53766768"/>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1" w15:restartNumberingAfterBreak="0">
    <w:nsid w:val="317810BD"/>
    <w:multiLevelType w:val="multilevel"/>
    <w:tmpl w:val="8A322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71F559F"/>
    <w:multiLevelType w:val="multilevel"/>
    <w:tmpl w:val="D7848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ABA25E8"/>
    <w:multiLevelType w:val="hybridMultilevel"/>
    <w:tmpl w:val="DA56C7A2"/>
    <w:lvl w:ilvl="0" w:tplc="389C1C5A">
      <w:start w:val="1"/>
      <w:numFmt w:val="bullet"/>
      <w:pStyle w:val="Bullets"/>
      <w:lvlText w:val="-"/>
      <w:lvlJc w:val="left"/>
      <w:pPr>
        <w:ind w:left="720" w:hanging="360"/>
      </w:pPr>
      <w:rPr>
        <w:rFonts w:hint="default" w:ascii="Sylfaen" w:hAnsi="Sylfaen"/>
        <w:b/>
        <w:i w:val="0"/>
        <w:color w:val="EE2A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B6E337A"/>
    <w:multiLevelType w:val="hybridMultilevel"/>
    <w:tmpl w:val="2788F0BE"/>
    <w:lvl w:ilvl="0" w:tplc="0C06C70E">
      <w:start w:val="1"/>
      <w:numFmt w:val="bullet"/>
      <w:lvlText w:val="&gt;"/>
      <w:lvlJc w:val="left"/>
      <w:pPr>
        <w:ind w:left="720" w:hanging="360"/>
      </w:pPr>
      <w:rPr>
        <w:rFonts w:hint="default" w:ascii="Arial" w:hAnsi="Arial" w:cs="Arial"/>
        <w:b/>
        <w:i w:val="0"/>
        <w:color w:val="FF0000"/>
        <w:sz w:val="24"/>
        <w:szCs w:val="2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3C2806C3"/>
    <w:multiLevelType w:val="multilevel"/>
    <w:tmpl w:val="1018A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677EAA"/>
    <w:multiLevelType w:val="hybridMultilevel"/>
    <w:tmpl w:val="1BBA10B6"/>
    <w:lvl w:ilvl="0" w:tplc="5E80EBB6">
      <w:start w:val="1"/>
      <w:numFmt w:val="bullet"/>
      <w:lvlText w:val=""/>
      <w:lvlJc w:val="left"/>
      <w:pPr>
        <w:ind w:left="720" w:hanging="360"/>
      </w:pPr>
      <w:rPr>
        <w:rFonts w:hint="default" w:ascii="Symbol" w:hAnsi="Symbol"/>
      </w:rPr>
    </w:lvl>
    <w:lvl w:ilvl="1" w:tplc="5F7ED598">
      <w:start w:val="1"/>
      <w:numFmt w:val="bullet"/>
      <w:lvlText w:val="o"/>
      <w:lvlJc w:val="left"/>
      <w:pPr>
        <w:ind w:left="1440" w:hanging="360"/>
      </w:pPr>
      <w:rPr>
        <w:rFonts w:hint="default" w:ascii="Courier New" w:hAnsi="Courier New" w:cs="Times New Roman"/>
      </w:rPr>
    </w:lvl>
    <w:lvl w:ilvl="2" w:tplc="C52016A0">
      <w:start w:val="1"/>
      <w:numFmt w:val="bullet"/>
      <w:lvlText w:val=""/>
      <w:lvlJc w:val="left"/>
      <w:pPr>
        <w:ind w:left="2160" w:hanging="360"/>
      </w:pPr>
      <w:rPr>
        <w:rFonts w:hint="default" w:ascii="Wingdings" w:hAnsi="Wingdings"/>
      </w:rPr>
    </w:lvl>
    <w:lvl w:ilvl="3" w:tplc="73305B3C">
      <w:start w:val="1"/>
      <w:numFmt w:val="bullet"/>
      <w:lvlText w:val=""/>
      <w:lvlJc w:val="left"/>
      <w:pPr>
        <w:ind w:left="2880" w:hanging="360"/>
      </w:pPr>
      <w:rPr>
        <w:rFonts w:hint="default" w:ascii="Symbol" w:hAnsi="Symbol"/>
      </w:rPr>
    </w:lvl>
    <w:lvl w:ilvl="4" w:tplc="5F6AD924">
      <w:start w:val="1"/>
      <w:numFmt w:val="bullet"/>
      <w:lvlText w:val="o"/>
      <w:lvlJc w:val="left"/>
      <w:pPr>
        <w:ind w:left="3600" w:hanging="360"/>
      </w:pPr>
      <w:rPr>
        <w:rFonts w:hint="default" w:ascii="Courier New" w:hAnsi="Courier New" w:cs="Times New Roman"/>
      </w:rPr>
    </w:lvl>
    <w:lvl w:ilvl="5" w:tplc="CDD29F9E">
      <w:start w:val="1"/>
      <w:numFmt w:val="bullet"/>
      <w:lvlText w:val=""/>
      <w:lvlJc w:val="left"/>
      <w:pPr>
        <w:ind w:left="4320" w:hanging="360"/>
      </w:pPr>
      <w:rPr>
        <w:rFonts w:hint="default" w:ascii="Wingdings" w:hAnsi="Wingdings"/>
      </w:rPr>
    </w:lvl>
    <w:lvl w:ilvl="6" w:tplc="E056EA18">
      <w:start w:val="1"/>
      <w:numFmt w:val="bullet"/>
      <w:lvlText w:val=""/>
      <w:lvlJc w:val="left"/>
      <w:pPr>
        <w:ind w:left="5040" w:hanging="360"/>
      </w:pPr>
      <w:rPr>
        <w:rFonts w:hint="default" w:ascii="Symbol" w:hAnsi="Symbol"/>
      </w:rPr>
    </w:lvl>
    <w:lvl w:ilvl="7" w:tplc="50064DD2">
      <w:start w:val="1"/>
      <w:numFmt w:val="bullet"/>
      <w:lvlText w:val="o"/>
      <w:lvlJc w:val="left"/>
      <w:pPr>
        <w:ind w:left="5760" w:hanging="360"/>
      </w:pPr>
      <w:rPr>
        <w:rFonts w:hint="default" w:ascii="Courier New" w:hAnsi="Courier New" w:cs="Times New Roman"/>
      </w:rPr>
    </w:lvl>
    <w:lvl w:ilvl="8" w:tplc="F07C6FCE">
      <w:start w:val="1"/>
      <w:numFmt w:val="bullet"/>
      <w:lvlText w:val=""/>
      <w:lvlJc w:val="left"/>
      <w:pPr>
        <w:ind w:left="6480" w:hanging="360"/>
      </w:pPr>
      <w:rPr>
        <w:rFonts w:hint="default" w:ascii="Wingdings" w:hAnsi="Wingdings"/>
      </w:rPr>
    </w:lvl>
  </w:abstractNum>
  <w:abstractNum w:abstractNumId="27" w15:restartNumberingAfterBreak="0">
    <w:nsid w:val="3D3555C3"/>
    <w:multiLevelType w:val="hybridMultilevel"/>
    <w:tmpl w:val="AB2C210E"/>
    <w:lvl w:ilvl="0">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2EF0EB1"/>
    <w:multiLevelType w:val="hybridMultilevel"/>
    <w:tmpl w:val="7FFA3396"/>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9" w15:restartNumberingAfterBreak="0">
    <w:nsid w:val="432B0971"/>
    <w:multiLevelType w:val="hybridMultilevel"/>
    <w:tmpl w:val="EC5C47F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4B3523D"/>
    <w:multiLevelType w:val="hybridMultilevel"/>
    <w:tmpl w:val="FCBC561C"/>
    <w:lvl w:ilvl="0" w:tplc="D486B3A6">
      <w:start w:val="1"/>
      <w:numFmt w:val="bullet"/>
      <w:pStyle w:val="BoxListBullet"/>
      <w:lvlText w:val="&gt;"/>
      <w:lvlJc w:val="left"/>
      <w:pPr>
        <w:tabs>
          <w:tab w:val="num" w:pos="360"/>
        </w:tabs>
        <w:ind w:left="227" w:hanging="227"/>
      </w:pPr>
      <w:rPr>
        <w:rFonts w:hint="default" w:ascii="Arial" w:hAnsi="Arial"/>
        <w:b/>
        <w:i w:val="0"/>
        <w:color w:val="FF0000"/>
        <w:sz w:val="22"/>
      </w:rPr>
    </w:lvl>
    <w:lvl w:ilvl="1" w:tplc="7EB2F376" w:tentative="1">
      <w:start w:val="1"/>
      <w:numFmt w:val="bullet"/>
      <w:lvlText w:val="o"/>
      <w:lvlJc w:val="left"/>
      <w:pPr>
        <w:tabs>
          <w:tab w:val="num" w:pos="1440"/>
        </w:tabs>
        <w:ind w:left="1440" w:hanging="360"/>
      </w:pPr>
      <w:rPr>
        <w:rFonts w:hint="default" w:ascii="Courier New" w:hAnsi="Courier New"/>
      </w:rPr>
    </w:lvl>
    <w:lvl w:ilvl="2" w:tplc="815648E8" w:tentative="1">
      <w:start w:val="1"/>
      <w:numFmt w:val="bullet"/>
      <w:lvlText w:val=""/>
      <w:lvlJc w:val="left"/>
      <w:pPr>
        <w:tabs>
          <w:tab w:val="num" w:pos="2160"/>
        </w:tabs>
        <w:ind w:left="2160" w:hanging="360"/>
      </w:pPr>
      <w:rPr>
        <w:rFonts w:hint="default" w:ascii="Wingdings" w:hAnsi="Wingdings"/>
      </w:rPr>
    </w:lvl>
    <w:lvl w:ilvl="3" w:tplc="4CF6DC74" w:tentative="1">
      <w:start w:val="1"/>
      <w:numFmt w:val="bullet"/>
      <w:lvlText w:val=""/>
      <w:lvlJc w:val="left"/>
      <w:pPr>
        <w:tabs>
          <w:tab w:val="num" w:pos="2880"/>
        </w:tabs>
        <w:ind w:left="2880" w:hanging="360"/>
      </w:pPr>
      <w:rPr>
        <w:rFonts w:hint="default" w:ascii="Symbol" w:hAnsi="Symbol"/>
      </w:rPr>
    </w:lvl>
    <w:lvl w:ilvl="4" w:tplc="0E7025E6" w:tentative="1">
      <w:start w:val="1"/>
      <w:numFmt w:val="bullet"/>
      <w:lvlText w:val="o"/>
      <w:lvlJc w:val="left"/>
      <w:pPr>
        <w:tabs>
          <w:tab w:val="num" w:pos="3600"/>
        </w:tabs>
        <w:ind w:left="3600" w:hanging="360"/>
      </w:pPr>
      <w:rPr>
        <w:rFonts w:hint="default" w:ascii="Courier New" w:hAnsi="Courier New"/>
      </w:rPr>
    </w:lvl>
    <w:lvl w:ilvl="5" w:tplc="56126E7C" w:tentative="1">
      <w:start w:val="1"/>
      <w:numFmt w:val="bullet"/>
      <w:lvlText w:val=""/>
      <w:lvlJc w:val="left"/>
      <w:pPr>
        <w:tabs>
          <w:tab w:val="num" w:pos="4320"/>
        </w:tabs>
        <w:ind w:left="4320" w:hanging="360"/>
      </w:pPr>
      <w:rPr>
        <w:rFonts w:hint="default" w:ascii="Wingdings" w:hAnsi="Wingdings"/>
      </w:rPr>
    </w:lvl>
    <w:lvl w:ilvl="6" w:tplc="F2009402" w:tentative="1">
      <w:start w:val="1"/>
      <w:numFmt w:val="bullet"/>
      <w:lvlText w:val=""/>
      <w:lvlJc w:val="left"/>
      <w:pPr>
        <w:tabs>
          <w:tab w:val="num" w:pos="5040"/>
        </w:tabs>
        <w:ind w:left="5040" w:hanging="360"/>
      </w:pPr>
      <w:rPr>
        <w:rFonts w:hint="default" w:ascii="Symbol" w:hAnsi="Symbol"/>
      </w:rPr>
    </w:lvl>
    <w:lvl w:ilvl="7" w:tplc="A550A086" w:tentative="1">
      <w:start w:val="1"/>
      <w:numFmt w:val="bullet"/>
      <w:lvlText w:val="o"/>
      <w:lvlJc w:val="left"/>
      <w:pPr>
        <w:tabs>
          <w:tab w:val="num" w:pos="5760"/>
        </w:tabs>
        <w:ind w:left="5760" w:hanging="360"/>
      </w:pPr>
      <w:rPr>
        <w:rFonts w:hint="default" w:ascii="Courier New" w:hAnsi="Courier New"/>
      </w:rPr>
    </w:lvl>
    <w:lvl w:ilvl="8" w:tplc="C14E6EAE"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61D1074"/>
    <w:multiLevelType w:val="hybridMultilevel"/>
    <w:tmpl w:val="B1F80A70"/>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32" w15:restartNumberingAfterBreak="0">
    <w:nsid w:val="47107108"/>
    <w:multiLevelType w:val="multilevel"/>
    <w:tmpl w:val="245C4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7380584"/>
    <w:multiLevelType w:val="hybridMultilevel"/>
    <w:tmpl w:val="9B766528"/>
    <w:lvl w:ilvl="0" w:tplc="9752B718">
      <w:start w:val="1"/>
      <w:numFmt w:val="decimal"/>
      <w:lvlText w:val="%1."/>
      <w:lvlJc w:val="left"/>
      <w:pPr>
        <w:tabs>
          <w:tab w:val="num" w:pos="720"/>
        </w:tabs>
        <w:ind w:left="720" w:hanging="360"/>
      </w:pPr>
    </w:lvl>
    <w:lvl w:ilvl="1" w:tplc="A7D4DE50" w:tentative="1">
      <w:start w:val="1"/>
      <w:numFmt w:val="lowerLetter"/>
      <w:lvlText w:val="%2."/>
      <w:lvlJc w:val="left"/>
      <w:pPr>
        <w:tabs>
          <w:tab w:val="num" w:pos="1440"/>
        </w:tabs>
        <w:ind w:left="1440" w:hanging="360"/>
      </w:pPr>
    </w:lvl>
    <w:lvl w:ilvl="2" w:tplc="21D0ACDA" w:tentative="1">
      <w:start w:val="1"/>
      <w:numFmt w:val="lowerRoman"/>
      <w:lvlText w:val="%3."/>
      <w:lvlJc w:val="right"/>
      <w:pPr>
        <w:tabs>
          <w:tab w:val="num" w:pos="2160"/>
        </w:tabs>
        <w:ind w:left="2160" w:hanging="180"/>
      </w:pPr>
    </w:lvl>
    <w:lvl w:ilvl="3" w:tplc="AFACC904" w:tentative="1">
      <w:start w:val="1"/>
      <w:numFmt w:val="decimal"/>
      <w:lvlText w:val="%4."/>
      <w:lvlJc w:val="left"/>
      <w:pPr>
        <w:tabs>
          <w:tab w:val="num" w:pos="2880"/>
        </w:tabs>
        <w:ind w:left="2880" w:hanging="360"/>
      </w:pPr>
    </w:lvl>
    <w:lvl w:ilvl="4" w:tplc="1206EE46" w:tentative="1">
      <w:start w:val="1"/>
      <w:numFmt w:val="lowerLetter"/>
      <w:lvlText w:val="%5."/>
      <w:lvlJc w:val="left"/>
      <w:pPr>
        <w:tabs>
          <w:tab w:val="num" w:pos="3600"/>
        </w:tabs>
        <w:ind w:left="3600" w:hanging="360"/>
      </w:pPr>
    </w:lvl>
    <w:lvl w:ilvl="5" w:tplc="7542F06A" w:tentative="1">
      <w:start w:val="1"/>
      <w:numFmt w:val="lowerRoman"/>
      <w:lvlText w:val="%6."/>
      <w:lvlJc w:val="right"/>
      <w:pPr>
        <w:tabs>
          <w:tab w:val="num" w:pos="4320"/>
        </w:tabs>
        <w:ind w:left="4320" w:hanging="180"/>
      </w:pPr>
    </w:lvl>
    <w:lvl w:ilvl="6" w:tplc="BB5653EA" w:tentative="1">
      <w:start w:val="1"/>
      <w:numFmt w:val="decimal"/>
      <w:lvlText w:val="%7."/>
      <w:lvlJc w:val="left"/>
      <w:pPr>
        <w:tabs>
          <w:tab w:val="num" w:pos="5040"/>
        </w:tabs>
        <w:ind w:left="5040" w:hanging="360"/>
      </w:pPr>
    </w:lvl>
    <w:lvl w:ilvl="7" w:tplc="D19E35E4" w:tentative="1">
      <w:start w:val="1"/>
      <w:numFmt w:val="lowerLetter"/>
      <w:lvlText w:val="%8."/>
      <w:lvlJc w:val="left"/>
      <w:pPr>
        <w:tabs>
          <w:tab w:val="num" w:pos="5760"/>
        </w:tabs>
        <w:ind w:left="5760" w:hanging="360"/>
      </w:pPr>
    </w:lvl>
    <w:lvl w:ilvl="8" w:tplc="C4CE9E2C" w:tentative="1">
      <w:start w:val="1"/>
      <w:numFmt w:val="lowerRoman"/>
      <w:lvlText w:val="%9."/>
      <w:lvlJc w:val="right"/>
      <w:pPr>
        <w:tabs>
          <w:tab w:val="num" w:pos="6480"/>
        </w:tabs>
        <w:ind w:left="6480" w:hanging="180"/>
      </w:pPr>
    </w:lvl>
  </w:abstractNum>
  <w:abstractNum w:abstractNumId="34" w15:restartNumberingAfterBreak="0">
    <w:nsid w:val="47B705C7"/>
    <w:multiLevelType w:val="hybridMultilevel"/>
    <w:tmpl w:val="808261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5"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A1D4B7A"/>
    <w:multiLevelType w:val="hybridMultilevel"/>
    <w:tmpl w:val="B0821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C5F66FD"/>
    <w:multiLevelType w:val="hybridMultilevel"/>
    <w:tmpl w:val="8ECA6DB6"/>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39" w15:restartNumberingAfterBreak="0">
    <w:nsid w:val="5D62369E"/>
    <w:multiLevelType w:val="hybridMultilevel"/>
    <w:tmpl w:val="342E1EC2"/>
    <w:lvl w:ilvl="0" w:tplc="E932C0A0">
      <w:numFmt w:val="bullet"/>
      <w:lvlText w:val=""/>
      <w:lvlJc w:val="left"/>
      <w:pPr>
        <w:ind w:left="360" w:hanging="360"/>
      </w:pPr>
      <w:rPr>
        <w:rFonts w:hint="default" w:ascii="Wingdings" w:hAnsi="Wingdings" w:eastAsia="Times"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7777346"/>
    <w:multiLevelType w:val="hybridMultilevel"/>
    <w:tmpl w:val="2F16EB32"/>
    <w:lvl w:ilvl="0" w:tplc="08090001">
      <w:start w:val="1"/>
      <w:numFmt w:val="bullet"/>
      <w:lvlText w:val=""/>
      <w:lvlJc w:val="left"/>
      <w:pPr>
        <w:ind w:left="513" w:hanging="360"/>
      </w:pPr>
      <w:rPr>
        <w:rFonts w:hint="default" w:ascii="Symbol" w:hAnsi="Symbol"/>
      </w:rPr>
    </w:lvl>
    <w:lvl w:ilvl="1" w:tplc="08090003" w:tentative="1">
      <w:start w:val="1"/>
      <w:numFmt w:val="bullet"/>
      <w:lvlText w:val="o"/>
      <w:lvlJc w:val="left"/>
      <w:pPr>
        <w:ind w:left="1233" w:hanging="360"/>
      </w:pPr>
      <w:rPr>
        <w:rFonts w:hint="default" w:ascii="Courier New" w:hAnsi="Courier New" w:cs="Courier New"/>
      </w:rPr>
    </w:lvl>
    <w:lvl w:ilvl="2" w:tplc="08090005" w:tentative="1">
      <w:start w:val="1"/>
      <w:numFmt w:val="bullet"/>
      <w:lvlText w:val=""/>
      <w:lvlJc w:val="left"/>
      <w:pPr>
        <w:ind w:left="1953" w:hanging="360"/>
      </w:pPr>
      <w:rPr>
        <w:rFonts w:hint="default" w:ascii="Wingdings" w:hAnsi="Wingdings"/>
      </w:rPr>
    </w:lvl>
    <w:lvl w:ilvl="3" w:tplc="08090001" w:tentative="1">
      <w:start w:val="1"/>
      <w:numFmt w:val="bullet"/>
      <w:lvlText w:val=""/>
      <w:lvlJc w:val="left"/>
      <w:pPr>
        <w:ind w:left="2673" w:hanging="360"/>
      </w:pPr>
      <w:rPr>
        <w:rFonts w:hint="default" w:ascii="Symbol" w:hAnsi="Symbol"/>
      </w:rPr>
    </w:lvl>
    <w:lvl w:ilvl="4" w:tplc="08090003" w:tentative="1">
      <w:start w:val="1"/>
      <w:numFmt w:val="bullet"/>
      <w:lvlText w:val="o"/>
      <w:lvlJc w:val="left"/>
      <w:pPr>
        <w:ind w:left="3393" w:hanging="360"/>
      </w:pPr>
      <w:rPr>
        <w:rFonts w:hint="default" w:ascii="Courier New" w:hAnsi="Courier New" w:cs="Courier New"/>
      </w:rPr>
    </w:lvl>
    <w:lvl w:ilvl="5" w:tplc="08090005" w:tentative="1">
      <w:start w:val="1"/>
      <w:numFmt w:val="bullet"/>
      <w:lvlText w:val=""/>
      <w:lvlJc w:val="left"/>
      <w:pPr>
        <w:ind w:left="4113" w:hanging="360"/>
      </w:pPr>
      <w:rPr>
        <w:rFonts w:hint="default" w:ascii="Wingdings" w:hAnsi="Wingdings"/>
      </w:rPr>
    </w:lvl>
    <w:lvl w:ilvl="6" w:tplc="08090001" w:tentative="1">
      <w:start w:val="1"/>
      <w:numFmt w:val="bullet"/>
      <w:lvlText w:val=""/>
      <w:lvlJc w:val="left"/>
      <w:pPr>
        <w:ind w:left="4833" w:hanging="360"/>
      </w:pPr>
      <w:rPr>
        <w:rFonts w:hint="default" w:ascii="Symbol" w:hAnsi="Symbol"/>
      </w:rPr>
    </w:lvl>
    <w:lvl w:ilvl="7" w:tplc="08090003" w:tentative="1">
      <w:start w:val="1"/>
      <w:numFmt w:val="bullet"/>
      <w:lvlText w:val="o"/>
      <w:lvlJc w:val="left"/>
      <w:pPr>
        <w:ind w:left="5553" w:hanging="360"/>
      </w:pPr>
      <w:rPr>
        <w:rFonts w:hint="default" w:ascii="Courier New" w:hAnsi="Courier New" w:cs="Courier New"/>
      </w:rPr>
    </w:lvl>
    <w:lvl w:ilvl="8" w:tplc="08090005" w:tentative="1">
      <w:start w:val="1"/>
      <w:numFmt w:val="bullet"/>
      <w:lvlText w:val=""/>
      <w:lvlJc w:val="left"/>
      <w:pPr>
        <w:ind w:left="6273" w:hanging="360"/>
      </w:pPr>
      <w:rPr>
        <w:rFonts w:hint="default" w:ascii="Wingdings" w:hAnsi="Wingdings"/>
      </w:rPr>
    </w:lvl>
  </w:abstractNum>
  <w:abstractNum w:abstractNumId="42" w15:restartNumberingAfterBreak="0">
    <w:nsid w:val="78372A20"/>
    <w:multiLevelType w:val="hybridMultilevel"/>
    <w:tmpl w:val="1EE6AFB0"/>
    <w:lvl w:ilvl="0" w:tplc="0C06C70E">
      <w:start w:val="1"/>
      <w:numFmt w:val="bullet"/>
      <w:lvlText w:val="&gt;"/>
      <w:lvlJc w:val="left"/>
      <w:pPr>
        <w:ind w:left="720" w:hanging="360"/>
      </w:pPr>
      <w:rPr>
        <w:rFonts w:hint="default" w:ascii="Arial" w:hAnsi="Arial" w:cs="Arial"/>
        <w:b/>
        <w:i w:val="0"/>
        <w:color w:val="FF0000"/>
        <w:sz w:val="24"/>
        <w:szCs w:val="2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3" w15:restartNumberingAfterBreak="0">
    <w:nsid w:val="7D602792"/>
    <w:multiLevelType w:val="multilevel"/>
    <w:tmpl w:val="66A41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E3C175A"/>
    <w:multiLevelType w:val="hybridMultilevel"/>
    <w:tmpl w:val="149297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A558EA"/>
    <w:multiLevelType w:val="hybridMultilevel"/>
    <w:tmpl w:val="DAC8C3DC"/>
    <w:lvl w:ilvl="0">
      <w:start w:val="1"/>
      <w:numFmt w:val="bullet"/>
      <w:lvlText w:val="•"/>
      <w:lvlJc w:val="left"/>
      <w:pPr>
        <w:ind w:left="351" w:hanging="351"/>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0">
    <w:abstractNumId w:val="47"/>
  </w:num>
  <w:num w:numId="49">
    <w:abstractNumId w:val="46"/>
  </w:num>
  <w:num w:numId="1" w16cid:durableId="239953313">
    <w:abstractNumId w:val="30"/>
  </w:num>
  <w:num w:numId="2" w16cid:durableId="1962758009">
    <w:abstractNumId w:val="2"/>
  </w:num>
  <w:num w:numId="3" w16cid:durableId="6249746">
    <w:abstractNumId w:val="6"/>
  </w:num>
  <w:num w:numId="4" w16cid:durableId="578907005">
    <w:abstractNumId w:val="1"/>
  </w:num>
  <w:num w:numId="5" w16cid:durableId="1788574590">
    <w:abstractNumId w:val="1"/>
  </w:num>
  <w:num w:numId="6" w16cid:durableId="1393963350">
    <w:abstractNumId w:val="33"/>
  </w:num>
  <w:num w:numId="7" w16cid:durableId="1368021416">
    <w:abstractNumId w:val="15"/>
  </w:num>
  <w:num w:numId="8" w16cid:durableId="753093215">
    <w:abstractNumId w:val="36"/>
  </w:num>
  <w:num w:numId="9" w16cid:durableId="318116680">
    <w:abstractNumId w:val="35"/>
  </w:num>
  <w:num w:numId="10" w16cid:durableId="1033846839">
    <w:abstractNumId w:val="40"/>
  </w:num>
  <w:num w:numId="11" w16cid:durableId="747536254">
    <w:abstractNumId w:val="0"/>
  </w:num>
  <w:num w:numId="12" w16cid:durableId="465584315">
    <w:abstractNumId w:val="23"/>
  </w:num>
  <w:num w:numId="13" w16cid:durableId="1888495356">
    <w:abstractNumId w:val="18"/>
  </w:num>
  <w:num w:numId="14" w16cid:durableId="1882395211">
    <w:abstractNumId w:val="26"/>
  </w:num>
  <w:num w:numId="15" w16cid:durableId="233636054">
    <w:abstractNumId w:val="17"/>
  </w:num>
  <w:num w:numId="16" w16cid:durableId="195898098">
    <w:abstractNumId w:val="4"/>
  </w:num>
  <w:num w:numId="17" w16cid:durableId="596786930">
    <w:abstractNumId w:val="34"/>
  </w:num>
  <w:num w:numId="18" w16cid:durableId="1933775017">
    <w:abstractNumId w:val="4"/>
  </w:num>
  <w:num w:numId="19" w16cid:durableId="252711582">
    <w:abstractNumId w:val="16"/>
  </w:num>
  <w:num w:numId="20" w16cid:durableId="925773462">
    <w:abstractNumId w:val="14"/>
  </w:num>
  <w:num w:numId="21" w16cid:durableId="1642492956">
    <w:abstractNumId w:val="11"/>
  </w:num>
  <w:num w:numId="22" w16cid:durableId="1570995553">
    <w:abstractNumId w:val="9"/>
  </w:num>
  <w:num w:numId="23" w16cid:durableId="1220168542">
    <w:abstractNumId w:val="37"/>
  </w:num>
  <w:num w:numId="24" w16cid:durableId="1322079083">
    <w:abstractNumId w:val="38"/>
  </w:num>
  <w:num w:numId="25" w16cid:durableId="1097168246">
    <w:abstractNumId w:val="19"/>
  </w:num>
  <w:num w:numId="26" w16cid:durableId="1991203270">
    <w:abstractNumId w:val="28"/>
  </w:num>
  <w:num w:numId="27" w16cid:durableId="2106805599">
    <w:abstractNumId w:val="41"/>
  </w:num>
  <w:num w:numId="28" w16cid:durableId="778916013">
    <w:abstractNumId w:val="31"/>
  </w:num>
  <w:num w:numId="29" w16cid:durableId="889921915">
    <w:abstractNumId w:val="20"/>
  </w:num>
  <w:num w:numId="30" w16cid:durableId="1497957297">
    <w:abstractNumId w:val="12"/>
  </w:num>
  <w:num w:numId="31" w16cid:durableId="830675875">
    <w:abstractNumId w:val="24"/>
  </w:num>
  <w:num w:numId="32" w16cid:durableId="895819667">
    <w:abstractNumId w:val="42"/>
  </w:num>
  <w:num w:numId="33" w16cid:durableId="1578242423">
    <w:abstractNumId w:val="13"/>
  </w:num>
  <w:num w:numId="34" w16cid:durableId="150567551">
    <w:abstractNumId w:val="45"/>
  </w:num>
  <w:num w:numId="35" w16cid:durableId="70197000">
    <w:abstractNumId w:val="8"/>
  </w:num>
  <w:num w:numId="36" w16cid:durableId="2080513065">
    <w:abstractNumId w:val="25"/>
  </w:num>
  <w:num w:numId="37" w16cid:durableId="2132090465">
    <w:abstractNumId w:val="22"/>
  </w:num>
  <w:num w:numId="38" w16cid:durableId="1840121156">
    <w:abstractNumId w:val="5"/>
  </w:num>
  <w:num w:numId="39" w16cid:durableId="1674411010">
    <w:abstractNumId w:val="10"/>
  </w:num>
  <w:num w:numId="40" w16cid:durableId="710694045">
    <w:abstractNumId w:val="32"/>
  </w:num>
  <w:num w:numId="41" w16cid:durableId="137655835">
    <w:abstractNumId w:val="21"/>
  </w:num>
  <w:num w:numId="42" w16cid:durableId="962416994">
    <w:abstractNumId w:val="43"/>
  </w:num>
  <w:num w:numId="43" w16cid:durableId="857160547">
    <w:abstractNumId w:val="39"/>
  </w:num>
  <w:num w:numId="44" w16cid:durableId="1599482688">
    <w:abstractNumId w:val="27"/>
  </w:num>
  <w:num w:numId="45" w16cid:durableId="302930026">
    <w:abstractNumId w:val="3"/>
  </w:num>
  <w:num w:numId="46" w16cid:durableId="2013023228">
    <w:abstractNumId w:val="29"/>
  </w:num>
  <w:num w:numId="47" w16cid:durableId="1682201099">
    <w:abstractNumId w:val="7"/>
  </w:num>
  <w:num w:numId="48" w16cid:durableId="2113086133">
    <w:abstractNumId w:val="4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879"/>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A9"/>
    <w:rsid w:val="00047304"/>
    <w:rsid w:val="0005069C"/>
    <w:rsid w:val="00061EEC"/>
    <w:rsid w:val="0007621D"/>
    <w:rsid w:val="000762C9"/>
    <w:rsid w:val="000952F5"/>
    <w:rsid w:val="001920B9"/>
    <w:rsid w:val="001A0F34"/>
    <w:rsid w:val="001A6456"/>
    <w:rsid w:val="001F3EA4"/>
    <w:rsid w:val="00226FC0"/>
    <w:rsid w:val="002B0D47"/>
    <w:rsid w:val="002E5A20"/>
    <w:rsid w:val="00330CB1"/>
    <w:rsid w:val="00343D53"/>
    <w:rsid w:val="0036531F"/>
    <w:rsid w:val="003759E6"/>
    <w:rsid w:val="003A0E12"/>
    <w:rsid w:val="003B4C2B"/>
    <w:rsid w:val="003C29C2"/>
    <w:rsid w:val="003D5A4E"/>
    <w:rsid w:val="003F1856"/>
    <w:rsid w:val="00441C06"/>
    <w:rsid w:val="00445B7C"/>
    <w:rsid w:val="00457338"/>
    <w:rsid w:val="00463A8D"/>
    <w:rsid w:val="0048108D"/>
    <w:rsid w:val="004871EB"/>
    <w:rsid w:val="00494A7D"/>
    <w:rsid w:val="00531C24"/>
    <w:rsid w:val="005565D5"/>
    <w:rsid w:val="00572783"/>
    <w:rsid w:val="005840F6"/>
    <w:rsid w:val="005C59B2"/>
    <w:rsid w:val="005E1AA0"/>
    <w:rsid w:val="005E755C"/>
    <w:rsid w:val="00604BE0"/>
    <w:rsid w:val="00624154"/>
    <w:rsid w:val="00643170"/>
    <w:rsid w:val="0067042A"/>
    <w:rsid w:val="00693096"/>
    <w:rsid w:val="006E66CA"/>
    <w:rsid w:val="006E799D"/>
    <w:rsid w:val="00717884"/>
    <w:rsid w:val="007502F5"/>
    <w:rsid w:val="007A754F"/>
    <w:rsid w:val="007D6A74"/>
    <w:rsid w:val="007E5AAF"/>
    <w:rsid w:val="007F6C5D"/>
    <w:rsid w:val="0080784D"/>
    <w:rsid w:val="00807F7A"/>
    <w:rsid w:val="00815F90"/>
    <w:rsid w:val="00850559"/>
    <w:rsid w:val="00860B4A"/>
    <w:rsid w:val="00860EC1"/>
    <w:rsid w:val="00882B6C"/>
    <w:rsid w:val="008A55FB"/>
    <w:rsid w:val="008A6AD7"/>
    <w:rsid w:val="008B7BD9"/>
    <w:rsid w:val="008C4603"/>
    <w:rsid w:val="008E40A8"/>
    <w:rsid w:val="00906106"/>
    <w:rsid w:val="00914596"/>
    <w:rsid w:val="00923EBA"/>
    <w:rsid w:val="00930D8D"/>
    <w:rsid w:val="009310D5"/>
    <w:rsid w:val="00942B5A"/>
    <w:rsid w:val="00955B8A"/>
    <w:rsid w:val="00961057"/>
    <w:rsid w:val="00961C98"/>
    <w:rsid w:val="00963CAA"/>
    <w:rsid w:val="009747D0"/>
    <w:rsid w:val="0098780F"/>
    <w:rsid w:val="00991053"/>
    <w:rsid w:val="009C0EF6"/>
    <w:rsid w:val="009E2A8A"/>
    <w:rsid w:val="00A05D27"/>
    <w:rsid w:val="00A07FDD"/>
    <w:rsid w:val="00A13004"/>
    <w:rsid w:val="00A3551C"/>
    <w:rsid w:val="00A370A9"/>
    <w:rsid w:val="00A716BC"/>
    <w:rsid w:val="00AC3476"/>
    <w:rsid w:val="00AF1535"/>
    <w:rsid w:val="00AF4948"/>
    <w:rsid w:val="00B02BA6"/>
    <w:rsid w:val="00B42C08"/>
    <w:rsid w:val="00B42C97"/>
    <w:rsid w:val="00B83890"/>
    <w:rsid w:val="00B9133E"/>
    <w:rsid w:val="00B91D4E"/>
    <w:rsid w:val="00BB47A5"/>
    <w:rsid w:val="00BE18E8"/>
    <w:rsid w:val="00BF03D5"/>
    <w:rsid w:val="00C05525"/>
    <w:rsid w:val="00C0673D"/>
    <w:rsid w:val="00C11926"/>
    <w:rsid w:val="00C1230F"/>
    <w:rsid w:val="00C90017"/>
    <w:rsid w:val="00CF6F99"/>
    <w:rsid w:val="00D00A58"/>
    <w:rsid w:val="00D03ED9"/>
    <w:rsid w:val="00D41F3E"/>
    <w:rsid w:val="00D440BB"/>
    <w:rsid w:val="00D63480"/>
    <w:rsid w:val="00DA4302"/>
    <w:rsid w:val="00DB519D"/>
    <w:rsid w:val="00DD4BA9"/>
    <w:rsid w:val="00DE7DCB"/>
    <w:rsid w:val="00E110B7"/>
    <w:rsid w:val="00E261EF"/>
    <w:rsid w:val="00E311EF"/>
    <w:rsid w:val="00E32313"/>
    <w:rsid w:val="00E34122"/>
    <w:rsid w:val="00E53846"/>
    <w:rsid w:val="00E70C50"/>
    <w:rsid w:val="00E97C61"/>
    <w:rsid w:val="00EE7891"/>
    <w:rsid w:val="00F3223C"/>
    <w:rsid w:val="00F51025"/>
    <w:rsid w:val="00F714A0"/>
    <w:rsid w:val="00FA0BC9"/>
    <w:rsid w:val="011F8054"/>
    <w:rsid w:val="012B3E64"/>
    <w:rsid w:val="01308A25"/>
    <w:rsid w:val="015037D9"/>
    <w:rsid w:val="0222E4E9"/>
    <w:rsid w:val="02297B5B"/>
    <w:rsid w:val="02E7B72F"/>
    <w:rsid w:val="0323F478"/>
    <w:rsid w:val="0366669E"/>
    <w:rsid w:val="03831728"/>
    <w:rsid w:val="04A33B42"/>
    <w:rsid w:val="04A7B1BA"/>
    <w:rsid w:val="059D0EED"/>
    <w:rsid w:val="05B40E90"/>
    <w:rsid w:val="05C2C4B1"/>
    <w:rsid w:val="06212365"/>
    <w:rsid w:val="06A6E77F"/>
    <w:rsid w:val="06F02A0F"/>
    <w:rsid w:val="070A90E8"/>
    <w:rsid w:val="077534D4"/>
    <w:rsid w:val="079BFDE2"/>
    <w:rsid w:val="085B1447"/>
    <w:rsid w:val="088BEB5B"/>
    <w:rsid w:val="08D5883F"/>
    <w:rsid w:val="09BACD58"/>
    <w:rsid w:val="09C91F85"/>
    <w:rsid w:val="0A25DD10"/>
    <w:rsid w:val="0A7BF2EB"/>
    <w:rsid w:val="0A8FFDB9"/>
    <w:rsid w:val="0B00DC4D"/>
    <w:rsid w:val="0B54FC43"/>
    <w:rsid w:val="0B754F18"/>
    <w:rsid w:val="0B95905A"/>
    <w:rsid w:val="0BB794DC"/>
    <w:rsid w:val="0C0317F1"/>
    <w:rsid w:val="0C1F7918"/>
    <w:rsid w:val="0D2DC89C"/>
    <w:rsid w:val="0DF2EEA8"/>
    <w:rsid w:val="0E0AE815"/>
    <w:rsid w:val="0E199E62"/>
    <w:rsid w:val="0E6C2982"/>
    <w:rsid w:val="0E94ECCD"/>
    <w:rsid w:val="0E9AA521"/>
    <w:rsid w:val="0EB161EC"/>
    <w:rsid w:val="0EF35E30"/>
    <w:rsid w:val="0F6B42A4"/>
    <w:rsid w:val="0FCB5E6E"/>
    <w:rsid w:val="1006480A"/>
    <w:rsid w:val="100ABBA0"/>
    <w:rsid w:val="11110843"/>
    <w:rsid w:val="118A2DF1"/>
    <w:rsid w:val="12823351"/>
    <w:rsid w:val="12A06E42"/>
    <w:rsid w:val="12B5D82D"/>
    <w:rsid w:val="12D70425"/>
    <w:rsid w:val="1303CED6"/>
    <w:rsid w:val="13AA48AD"/>
    <w:rsid w:val="13BEB9F9"/>
    <w:rsid w:val="14372BE3"/>
    <w:rsid w:val="14A28201"/>
    <w:rsid w:val="14BE4CEA"/>
    <w:rsid w:val="14F59F27"/>
    <w:rsid w:val="1537A0BE"/>
    <w:rsid w:val="155277FE"/>
    <w:rsid w:val="15A40CD5"/>
    <w:rsid w:val="15B920BC"/>
    <w:rsid w:val="15DE588E"/>
    <w:rsid w:val="160DDA9E"/>
    <w:rsid w:val="1640CD9A"/>
    <w:rsid w:val="165A8C42"/>
    <w:rsid w:val="169681D8"/>
    <w:rsid w:val="16A3F717"/>
    <w:rsid w:val="16B45475"/>
    <w:rsid w:val="16B5489B"/>
    <w:rsid w:val="173935C3"/>
    <w:rsid w:val="175DBDDB"/>
    <w:rsid w:val="17CA9914"/>
    <w:rsid w:val="17D40EB6"/>
    <w:rsid w:val="17F3B544"/>
    <w:rsid w:val="1830E73D"/>
    <w:rsid w:val="1836D1A2"/>
    <w:rsid w:val="188585B6"/>
    <w:rsid w:val="18E898FF"/>
    <w:rsid w:val="191EC370"/>
    <w:rsid w:val="199C0D2A"/>
    <w:rsid w:val="19CFCA07"/>
    <w:rsid w:val="1A3B9802"/>
    <w:rsid w:val="1A7CD381"/>
    <w:rsid w:val="1A9FAFDD"/>
    <w:rsid w:val="1ABCA6EC"/>
    <w:rsid w:val="1ACCECB0"/>
    <w:rsid w:val="1AFFBDE6"/>
    <w:rsid w:val="1B37E67C"/>
    <w:rsid w:val="1B983721"/>
    <w:rsid w:val="1C926B28"/>
    <w:rsid w:val="1CB8A73A"/>
    <w:rsid w:val="1CFCA6DB"/>
    <w:rsid w:val="1D691DA0"/>
    <w:rsid w:val="1DAEA409"/>
    <w:rsid w:val="1DCBD638"/>
    <w:rsid w:val="1DEB2380"/>
    <w:rsid w:val="1E037A20"/>
    <w:rsid w:val="1E57A6BB"/>
    <w:rsid w:val="1E8748CA"/>
    <w:rsid w:val="1EAD6A6E"/>
    <w:rsid w:val="1EDE3FB0"/>
    <w:rsid w:val="1F17C00D"/>
    <w:rsid w:val="1F634140"/>
    <w:rsid w:val="1F732100"/>
    <w:rsid w:val="201497E7"/>
    <w:rsid w:val="2027A1B2"/>
    <w:rsid w:val="20642060"/>
    <w:rsid w:val="20A21807"/>
    <w:rsid w:val="213A8D81"/>
    <w:rsid w:val="217980E6"/>
    <w:rsid w:val="21F93753"/>
    <w:rsid w:val="2224D96A"/>
    <w:rsid w:val="22651D05"/>
    <w:rsid w:val="2297BF77"/>
    <w:rsid w:val="22CEAC01"/>
    <w:rsid w:val="22E5DE41"/>
    <w:rsid w:val="22F1BA7B"/>
    <w:rsid w:val="22F60530"/>
    <w:rsid w:val="23116E9D"/>
    <w:rsid w:val="232DE089"/>
    <w:rsid w:val="243B163D"/>
    <w:rsid w:val="24BB1FD6"/>
    <w:rsid w:val="2515ADC9"/>
    <w:rsid w:val="252493F4"/>
    <w:rsid w:val="252E1C01"/>
    <w:rsid w:val="2589D1D2"/>
    <w:rsid w:val="25E8841F"/>
    <w:rsid w:val="25F376AD"/>
    <w:rsid w:val="26FA2C4B"/>
    <w:rsid w:val="2775C646"/>
    <w:rsid w:val="277E32E5"/>
    <w:rsid w:val="288F20A7"/>
    <w:rsid w:val="289F9277"/>
    <w:rsid w:val="29099D2A"/>
    <w:rsid w:val="29E1C0B9"/>
    <w:rsid w:val="2A6B5809"/>
    <w:rsid w:val="2BD408A0"/>
    <w:rsid w:val="2C13005E"/>
    <w:rsid w:val="2C644A2C"/>
    <w:rsid w:val="2D46FD4E"/>
    <w:rsid w:val="2D5FBC2E"/>
    <w:rsid w:val="2D602C7B"/>
    <w:rsid w:val="2D835631"/>
    <w:rsid w:val="2D947F10"/>
    <w:rsid w:val="2DD9AD60"/>
    <w:rsid w:val="2E52F254"/>
    <w:rsid w:val="2E7FEFD6"/>
    <w:rsid w:val="2EDAE146"/>
    <w:rsid w:val="2F2BDC10"/>
    <w:rsid w:val="2F591A59"/>
    <w:rsid w:val="2FBFFBCA"/>
    <w:rsid w:val="2FE01794"/>
    <w:rsid w:val="2FFEE864"/>
    <w:rsid w:val="302CC20A"/>
    <w:rsid w:val="3071C027"/>
    <w:rsid w:val="30D191E9"/>
    <w:rsid w:val="31054766"/>
    <w:rsid w:val="313CFFB7"/>
    <w:rsid w:val="31BC0EC5"/>
    <w:rsid w:val="31F464A0"/>
    <w:rsid w:val="32070FEB"/>
    <w:rsid w:val="32979A85"/>
    <w:rsid w:val="330BD5C0"/>
    <w:rsid w:val="331FD24B"/>
    <w:rsid w:val="335D6900"/>
    <w:rsid w:val="339B5881"/>
    <w:rsid w:val="33F0F551"/>
    <w:rsid w:val="3417D7B7"/>
    <w:rsid w:val="34BEB738"/>
    <w:rsid w:val="34D9E298"/>
    <w:rsid w:val="34F0F7C2"/>
    <w:rsid w:val="34F1F269"/>
    <w:rsid w:val="35855E4C"/>
    <w:rsid w:val="35F461F5"/>
    <w:rsid w:val="36A02232"/>
    <w:rsid w:val="36C77517"/>
    <w:rsid w:val="371BFEB1"/>
    <w:rsid w:val="3737CD69"/>
    <w:rsid w:val="38150E74"/>
    <w:rsid w:val="382FBBC1"/>
    <w:rsid w:val="3847B52E"/>
    <w:rsid w:val="385F9417"/>
    <w:rsid w:val="38E12057"/>
    <w:rsid w:val="39062872"/>
    <w:rsid w:val="391DB9B2"/>
    <w:rsid w:val="398F708F"/>
    <w:rsid w:val="39A4EE94"/>
    <w:rsid w:val="39BED3AA"/>
    <w:rsid w:val="39D5D5C5"/>
    <w:rsid w:val="39D96E65"/>
    <w:rsid w:val="39ECAC34"/>
    <w:rsid w:val="3A49529B"/>
    <w:rsid w:val="3AACB569"/>
    <w:rsid w:val="3ABBF770"/>
    <w:rsid w:val="3ABCB356"/>
    <w:rsid w:val="3B21AAD8"/>
    <w:rsid w:val="3B39C789"/>
    <w:rsid w:val="3B8C3F72"/>
    <w:rsid w:val="3BDEE0CF"/>
    <w:rsid w:val="3BEF1727"/>
    <w:rsid w:val="3C0C8D6C"/>
    <w:rsid w:val="3C4AE8E5"/>
    <w:rsid w:val="3C56E7D4"/>
    <w:rsid w:val="3C96F9EF"/>
    <w:rsid w:val="3D06B896"/>
    <w:rsid w:val="3DAEFA04"/>
    <w:rsid w:val="3DD6E2C2"/>
    <w:rsid w:val="3E18301B"/>
    <w:rsid w:val="3E35F5EC"/>
    <w:rsid w:val="3E496F84"/>
    <w:rsid w:val="3E532E39"/>
    <w:rsid w:val="3E70D7B7"/>
    <w:rsid w:val="3E788B88"/>
    <w:rsid w:val="3E823E89"/>
    <w:rsid w:val="3EB60EB5"/>
    <w:rsid w:val="3EB6C973"/>
    <w:rsid w:val="3F0DE217"/>
    <w:rsid w:val="3F4664A0"/>
    <w:rsid w:val="3F84DFF8"/>
    <w:rsid w:val="3FA25A22"/>
    <w:rsid w:val="3FD54F5D"/>
    <w:rsid w:val="3FDA47EA"/>
    <w:rsid w:val="40B26981"/>
    <w:rsid w:val="4166CFBE"/>
    <w:rsid w:val="418060EF"/>
    <w:rsid w:val="419A9440"/>
    <w:rsid w:val="41DC5F83"/>
    <w:rsid w:val="421EEC84"/>
    <w:rsid w:val="4226CB59"/>
    <w:rsid w:val="4265ACC7"/>
    <w:rsid w:val="427A94E3"/>
    <w:rsid w:val="428C7D57"/>
    <w:rsid w:val="42F0562E"/>
    <w:rsid w:val="431C3635"/>
    <w:rsid w:val="43753375"/>
    <w:rsid w:val="439B9696"/>
    <w:rsid w:val="43E333E9"/>
    <w:rsid w:val="43F837FE"/>
    <w:rsid w:val="43FF5BCF"/>
    <w:rsid w:val="446DDB64"/>
    <w:rsid w:val="4583F182"/>
    <w:rsid w:val="45D8718F"/>
    <w:rsid w:val="45E9D57E"/>
    <w:rsid w:val="4618661B"/>
    <w:rsid w:val="468E6FDD"/>
    <w:rsid w:val="46A848C2"/>
    <w:rsid w:val="46E6447A"/>
    <w:rsid w:val="4739F155"/>
    <w:rsid w:val="47A9DDC7"/>
    <w:rsid w:val="47BFD0A1"/>
    <w:rsid w:val="47D7CEB0"/>
    <w:rsid w:val="4887F8AE"/>
    <w:rsid w:val="489BC030"/>
    <w:rsid w:val="48B56287"/>
    <w:rsid w:val="48BB7910"/>
    <w:rsid w:val="48EA0F8D"/>
    <w:rsid w:val="4994EB3A"/>
    <w:rsid w:val="499A5B1D"/>
    <w:rsid w:val="4A1D5C5A"/>
    <w:rsid w:val="4A327B2A"/>
    <w:rsid w:val="4AC4819B"/>
    <w:rsid w:val="4B14A863"/>
    <w:rsid w:val="4B5C3894"/>
    <w:rsid w:val="4BC688BA"/>
    <w:rsid w:val="4C3104F8"/>
    <w:rsid w:val="4C32A545"/>
    <w:rsid w:val="4C5FA2C7"/>
    <w:rsid w:val="4CA1FE8F"/>
    <w:rsid w:val="4DDF7909"/>
    <w:rsid w:val="4E3320C8"/>
    <w:rsid w:val="4E3979AB"/>
    <w:rsid w:val="4E8EC3E5"/>
    <w:rsid w:val="4EB989EE"/>
    <w:rsid w:val="4ECA09E0"/>
    <w:rsid w:val="4EDFF382"/>
    <w:rsid w:val="4F07BF32"/>
    <w:rsid w:val="4FA711D4"/>
    <w:rsid w:val="4FB66033"/>
    <w:rsid w:val="500A02B3"/>
    <w:rsid w:val="504948F7"/>
    <w:rsid w:val="5098147A"/>
    <w:rsid w:val="50B5750E"/>
    <w:rsid w:val="512B1408"/>
    <w:rsid w:val="515BFEB8"/>
    <w:rsid w:val="520A7EDF"/>
    <w:rsid w:val="52329D5D"/>
    <w:rsid w:val="5297DC02"/>
    <w:rsid w:val="52AB1B83"/>
    <w:rsid w:val="52C295BC"/>
    <w:rsid w:val="52E1F921"/>
    <w:rsid w:val="530691EB"/>
    <w:rsid w:val="530E0A43"/>
    <w:rsid w:val="531A66FF"/>
    <w:rsid w:val="53A1D6F3"/>
    <w:rsid w:val="53AD0137"/>
    <w:rsid w:val="53C3D62E"/>
    <w:rsid w:val="53D3C883"/>
    <w:rsid w:val="544F6F19"/>
    <w:rsid w:val="545F8404"/>
    <w:rsid w:val="54824972"/>
    <w:rsid w:val="54D43218"/>
    <w:rsid w:val="54DC5681"/>
    <w:rsid w:val="54F07CC9"/>
    <w:rsid w:val="54FBA2A3"/>
    <w:rsid w:val="550EF9E8"/>
    <w:rsid w:val="55197E1C"/>
    <w:rsid w:val="55274ACF"/>
    <w:rsid w:val="55315916"/>
    <w:rsid w:val="561094A1"/>
    <w:rsid w:val="565CB43D"/>
    <w:rsid w:val="568D77D8"/>
    <w:rsid w:val="5690F394"/>
    <w:rsid w:val="56D2E17D"/>
    <w:rsid w:val="57067117"/>
    <w:rsid w:val="5712D8E5"/>
    <w:rsid w:val="5727AA29"/>
    <w:rsid w:val="5794B137"/>
    <w:rsid w:val="57A1594F"/>
    <w:rsid w:val="57DCE138"/>
    <w:rsid w:val="580094EF"/>
    <w:rsid w:val="581AA98E"/>
    <w:rsid w:val="5821CFA4"/>
    <w:rsid w:val="58A3265F"/>
    <w:rsid w:val="58A5EAD2"/>
    <w:rsid w:val="58D41341"/>
    <w:rsid w:val="592BF2FA"/>
    <w:rsid w:val="59305307"/>
    <w:rsid w:val="595CC5C0"/>
    <w:rsid w:val="59A7FAE4"/>
    <w:rsid w:val="59F6E9B5"/>
    <w:rsid w:val="5A03E536"/>
    <w:rsid w:val="5A1226B6"/>
    <w:rsid w:val="5A29D638"/>
    <w:rsid w:val="5A2FECB8"/>
    <w:rsid w:val="5A3EF6C0"/>
    <w:rsid w:val="5A4E74BB"/>
    <w:rsid w:val="5A57EB34"/>
    <w:rsid w:val="5A6C08EF"/>
    <w:rsid w:val="5A72DEFF"/>
    <w:rsid w:val="5AADC4BC"/>
    <w:rsid w:val="5AB3A75D"/>
    <w:rsid w:val="5B1B23AD"/>
    <w:rsid w:val="5C35589A"/>
    <w:rsid w:val="5C4A5DFF"/>
    <w:rsid w:val="5C583E79"/>
    <w:rsid w:val="5CC5A791"/>
    <w:rsid w:val="5D122877"/>
    <w:rsid w:val="5D588083"/>
    <w:rsid w:val="5DB5A3B0"/>
    <w:rsid w:val="5DE22E2B"/>
    <w:rsid w:val="5DFAAEF8"/>
    <w:rsid w:val="5DFC6412"/>
    <w:rsid w:val="5E6C5C3F"/>
    <w:rsid w:val="5E876058"/>
    <w:rsid w:val="5EC40E10"/>
    <w:rsid w:val="5EDB93CD"/>
    <w:rsid w:val="5EE6AE93"/>
    <w:rsid w:val="5F3227CE"/>
    <w:rsid w:val="5F325767"/>
    <w:rsid w:val="5F47434A"/>
    <w:rsid w:val="5F4A50D4"/>
    <w:rsid w:val="5F4FB574"/>
    <w:rsid w:val="5F562C2C"/>
    <w:rsid w:val="5F93E8F6"/>
    <w:rsid w:val="5FEC8AE4"/>
    <w:rsid w:val="5FF0CAAB"/>
    <w:rsid w:val="5FF9F1A3"/>
    <w:rsid w:val="60486A48"/>
    <w:rsid w:val="6067105D"/>
    <w:rsid w:val="608E484B"/>
    <w:rsid w:val="609DDB35"/>
    <w:rsid w:val="615E7D41"/>
    <w:rsid w:val="61736C1A"/>
    <w:rsid w:val="62000783"/>
    <w:rsid w:val="620A80B5"/>
    <w:rsid w:val="622469C2"/>
    <w:rsid w:val="62721DD1"/>
    <w:rsid w:val="62E03AA7"/>
    <w:rsid w:val="62F9CF1F"/>
    <w:rsid w:val="632FB04E"/>
    <w:rsid w:val="63877308"/>
    <w:rsid w:val="639CBDBE"/>
    <w:rsid w:val="63C29873"/>
    <w:rsid w:val="64433795"/>
    <w:rsid w:val="64445F36"/>
    <w:rsid w:val="64605B29"/>
    <w:rsid w:val="646CCBDD"/>
    <w:rsid w:val="64700246"/>
    <w:rsid w:val="64CA50D1"/>
    <w:rsid w:val="64CEFA82"/>
    <w:rsid w:val="64E8A17B"/>
    <w:rsid w:val="65244AE6"/>
    <w:rsid w:val="655566E2"/>
    <w:rsid w:val="657D5C83"/>
    <w:rsid w:val="65AC4909"/>
    <w:rsid w:val="65B123BD"/>
    <w:rsid w:val="66253650"/>
    <w:rsid w:val="66803F88"/>
    <w:rsid w:val="66FDA0A5"/>
    <w:rsid w:val="67015C72"/>
    <w:rsid w:val="67087F3F"/>
    <w:rsid w:val="670C22FF"/>
    <w:rsid w:val="671E31F5"/>
    <w:rsid w:val="677FFC71"/>
    <w:rsid w:val="679EDB40"/>
    <w:rsid w:val="67C6BFB2"/>
    <w:rsid w:val="67D20766"/>
    <w:rsid w:val="683970CA"/>
    <w:rsid w:val="6879D51C"/>
    <w:rsid w:val="68B08348"/>
    <w:rsid w:val="68CA29E5"/>
    <w:rsid w:val="69086D08"/>
    <w:rsid w:val="692424E9"/>
    <w:rsid w:val="69FA5EC9"/>
    <w:rsid w:val="6A5E9FEB"/>
    <w:rsid w:val="6A947A22"/>
    <w:rsid w:val="6A9FA950"/>
    <w:rsid w:val="6AB8D20D"/>
    <w:rsid w:val="6AD2C83E"/>
    <w:rsid w:val="6ADD676C"/>
    <w:rsid w:val="6B0A867A"/>
    <w:rsid w:val="6B30D932"/>
    <w:rsid w:val="6B3875AD"/>
    <w:rsid w:val="6B5AB958"/>
    <w:rsid w:val="6B62716A"/>
    <w:rsid w:val="6B6E8575"/>
    <w:rsid w:val="6BBC3C40"/>
    <w:rsid w:val="6BEA1C5F"/>
    <w:rsid w:val="6C2275DF"/>
    <w:rsid w:val="6C2F441E"/>
    <w:rsid w:val="6C5B2E33"/>
    <w:rsid w:val="6C70280C"/>
    <w:rsid w:val="6CEC7124"/>
    <w:rsid w:val="6D84A10F"/>
    <w:rsid w:val="6E0AFD61"/>
    <w:rsid w:val="6EFFF33D"/>
    <w:rsid w:val="6F13D009"/>
    <w:rsid w:val="6FB579C4"/>
    <w:rsid w:val="705832A5"/>
    <w:rsid w:val="706D0417"/>
    <w:rsid w:val="70C6D4B8"/>
    <w:rsid w:val="715A7B24"/>
    <w:rsid w:val="718B8FB2"/>
    <w:rsid w:val="7262F0E7"/>
    <w:rsid w:val="7308763A"/>
    <w:rsid w:val="7337BF75"/>
    <w:rsid w:val="73CC1D85"/>
    <w:rsid w:val="73F6787D"/>
    <w:rsid w:val="74185AE0"/>
    <w:rsid w:val="74651780"/>
    <w:rsid w:val="7480951B"/>
    <w:rsid w:val="7496D793"/>
    <w:rsid w:val="74D69766"/>
    <w:rsid w:val="759BCB5E"/>
    <w:rsid w:val="75D6D7FE"/>
    <w:rsid w:val="761A6BB7"/>
    <w:rsid w:val="7624038A"/>
    <w:rsid w:val="766C4A35"/>
    <w:rsid w:val="766C7D06"/>
    <w:rsid w:val="771F020A"/>
    <w:rsid w:val="772ABD79"/>
    <w:rsid w:val="77560629"/>
    <w:rsid w:val="77B956D8"/>
    <w:rsid w:val="786FA6EA"/>
    <w:rsid w:val="78A01C1D"/>
    <w:rsid w:val="793DCA7E"/>
    <w:rsid w:val="79AB8B69"/>
    <w:rsid w:val="79BB4CEC"/>
    <w:rsid w:val="79CF4D59"/>
    <w:rsid w:val="79D257A6"/>
    <w:rsid w:val="7A135B5F"/>
    <w:rsid w:val="7A1AC99B"/>
    <w:rsid w:val="7AB2F6B3"/>
    <w:rsid w:val="7AF36F56"/>
    <w:rsid w:val="7B2CB08D"/>
    <w:rsid w:val="7BE1D574"/>
    <w:rsid w:val="7C021E4F"/>
    <w:rsid w:val="7C28F5E1"/>
    <w:rsid w:val="7C2C61ED"/>
    <w:rsid w:val="7CA048B8"/>
    <w:rsid w:val="7CFBF5C4"/>
    <w:rsid w:val="7D570147"/>
    <w:rsid w:val="7DA08AC2"/>
    <w:rsid w:val="7DBAD76B"/>
    <w:rsid w:val="7DBC43E1"/>
    <w:rsid w:val="7DD799C3"/>
    <w:rsid w:val="7E2D6DF8"/>
    <w:rsid w:val="7E7A790D"/>
    <w:rsid w:val="7ED3E7CF"/>
    <w:rsid w:val="7F17337C"/>
    <w:rsid w:val="7F2DE2D3"/>
    <w:rsid w:val="7F925B13"/>
    <w:rsid w:val="7F9325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852635"/>
  <w15:docId w15:val="{9321BBD0-1D1C-472C-8260-F0F5E202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300" w:lineRule="atLeast"/>
    </w:pPr>
    <w:rPr>
      <w:rFonts w:ascii="Arial" w:hAnsi="Arial"/>
      <w:sz w:val="22"/>
    </w:rPr>
  </w:style>
  <w:style w:type="paragraph" w:styleId="Heading1">
    <w:name w:val="heading 1"/>
    <w:basedOn w:val="Normal"/>
    <w:next w:val="BodyText"/>
    <w:qFormat/>
    <w:rsid w:val="00DA4302"/>
    <w:pPr>
      <w:keepNext/>
      <w:tabs>
        <w:tab w:val="left" w:pos="397"/>
        <w:tab w:val="left" w:pos="624"/>
        <w:tab w:val="left" w:pos="851"/>
        <w:tab w:val="left" w:pos="1077"/>
        <w:tab w:val="left" w:pos="1304"/>
      </w:tabs>
      <w:spacing w:before="600" w:after="400" w:line="440" w:lineRule="atLeast"/>
      <w:outlineLvl w:val="0"/>
    </w:pPr>
    <w:rPr>
      <w:color w:val="627B80"/>
      <w:kern w:val="32"/>
      <w:sz w:val="40"/>
    </w:rPr>
  </w:style>
  <w:style w:type="paragraph" w:styleId="Heading2">
    <w:name w:val="heading 2"/>
    <w:basedOn w:val="Normal"/>
    <w:next w:val="BodyText"/>
    <w:qFormat/>
    <w:rsid w:val="00DA4302"/>
    <w:pPr>
      <w:keepNext/>
      <w:tabs>
        <w:tab w:val="left" w:pos="510"/>
        <w:tab w:val="left" w:pos="680"/>
        <w:tab w:val="left" w:pos="851"/>
        <w:tab w:val="left" w:pos="1021"/>
      </w:tabs>
      <w:spacing w:before="300" w:after="140"/>
      <w:outlineLvl w:val="1"/>
    </w:pPr>
    <w:rPr>
      <w:color w:val="EE2A24"/>
      <w:sz w:val="28"/>
    </w:rPr>
  </w:style>
  <w:style w:type="paragraph" w:styleId="Heading3">
    <w:name w:val="heading 3"/>
    <w:basedOn w:val="Normal"/>
    <w:next w:val="BodyText"/>
    <w:qFormat/>
    <w:rsid w:val="00DA4302"/>
    <w:pPr>
      <w:keepNext/>
      <w:tabs>
        <w:tab w:val="left" w:pos="567"/>
        <w:tab w:val="left" w:pos="680"/>
        <w:tab w:val="left" w:pos="794"/>
        <w:tab w:val="left" w:pos="907"/>
        <w:tab w:val="left" w:pos="1021"/>
        <w:tab w:val="left" w:pos="1134"/>
        <w:tab w:val="left" w:pos="1247"/>
      </w:tabs>
      <w:spacing w:before="240" w:after="60"/>
      <w:outlineLvl w:val="2"/>
    </w:pPr>
    <w:rPr>
      <w:b/>
      <w:color w:val="627B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paragraph" w:styleId="BoxBodyText" w:customStyle="1">
    <w:name w:val="Box Body Text"/>
    <w:basedOn w:val="Normal"/>
    <w:pPr>
      <w:pBdr>
        <w:left w:val="single" w:color="C2B5A8" w:sz="6" w:space="11"/>
        <w:bottom w:val="single" w:color="C2B5A8" w:sz="6" w:space="11"/>
        <w:right w:val="single" w:color="C2B5A8" w:sz="6" w:space="11"/>
      </w:pBdr>
      <w:shd w:val="clear" w:color="auto" w:fill="C2B5A8"/>
      <w:tabs>
        <w:tab w:val="left" w:pos="227"/>
        <w:tab w:val="left" w:pos="340"/>
      </w:tabs>
      <w:spacing w:after="100" w:line="280" w:lineRule="atLeast"/>
      <w:ind w:left="227" w:right="3141"/>
    </w:pPr>
    <w:rPr>
      <w:rFonts w:eastAsia="Times New Roman"/>
      <w:sz w:val="20"/>
    </w:rPr>
  </w:style>
  <w:style w:type="paragraph" w:styleId="BoxHeading" w:customStyle="1">
    <w:name w:val="Box Heading"/>
    <w:basedOn w:val="Normal"/>
    <w:next w:val="BoxBodyText"/>
    <w:pPr>
      <w:pBdr>
        <w:top w:val="single" w:color="C2B5A8" w:sz="4" w:space="8"/>
        <w:left w:val="single" w:color="C2B5A8" w:sz="4" w:space="11"/>
        <w:bottom w:val="single" w:color="C2B5A8" w:sz="4" w:space="5"/>
        <w:right w:val="single" w:color="C2B5A8" w:sz="4" w:space="11"/>
      </w:pBdr>
      <w:shd w:val="clear" w:color="auto" w:fill="C2B5A8"/>
      <w:tabs>
        <w:tab w:val="left" w:pos="227"/>
        <w:tab w:val="left" w:pos="340"/>
      </w:tabs>
      <w:spacing w:line="280" w:lineRule="atLeast"/>
      <w:ind w:left="227" w:right="3141"/>
    </w:pPr>
    <w:rPr>
      <w:rFonts w:eastAsia="Times New Roman"/>
      <w:b/>
      <w:sz w:val="20"/>
    </w:rPr>
  </w:style>
  <w:style w:type="paragraph" w:styleId="BoxListBullet" w:customStyle="1">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styleId="ContentsHeading" w:customStyle="1">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3"/>
      </w:numPr>
      <w:tabs>
        <w:tab w:val="clear" w:pos="360"/>
        <w:tab w:val="left" w:pos="340"/>
        <w:tab w:val="left" w:pos="567"/>
        <w:tab w:val="left" w:pos="794"/>
      </w:tabs>
      <w:spacing w:after="140"/>
    </w:pPr>
  </w:style>
  <w:style w:type="paragraph" w:styleId="ListNumber">
    <w:name w:val="List Number"/>
    <w:basedOn w:val="Normal"/>
    <w:semiHidden/>
    <w:pPr>
      <w:numPr>
        <w:numId w:val="5"/>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rsid w:val="00DA4302"/>
    <w:pPr>
      <w:spacing w:after="140" w:line="440" w:lineRule="atLeast"/>
    </w:pPr>
    <w:rPr>
      <w:color w:val="627B80"/>
      <w:sz w:val="36"/>
    </w:rPr>
  </w:style>
  <w:style w:type="paragraph" w:styleId="Source" w:customStyle="1">
    <w:name w:val="Source"/>
    <w:basedOn w:val="BodyText"/>
    <w:pPr>
      <w:spacing w:before="80" w:after="300" w:line="220" w:lineRule="atLeast"/>
    </w:pPr>
    <w:rPr>
      <w:sz w:val="16"/>
    </w:rPr>
  </w:style>
  <w:style w:type="paragraph" w:styleId="Subtitle">
    <w:name w:val="Subtitle"/>
    <w:basedOn w:val="Normal"/>
    <w:next w:val="BodyTex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rsid w:val="00961057"/>
    <w:pPr>
      <w:spacing w:after="140" w:line="600" w:lineRule="atLeast"/>
    </w:pPr>
    <w:rPr>
      <w:color w:val="627B84"/>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styleId="Heading1Numbered" w:customStyle="1">
    <w:name w:val="Heading 1 Numbered"/>
    <w:basedOn w:val="Heading1"/>
    <w:next w:val="BodyText"/>
    <w:pPr>
      <w:numPr>
        <w:numId w:val="8"/>
      </w:numPr>
      <w:tabs>
        <w:tab w:val="clear" w:pos="397"/>
        <w:tab w:val="clear" w:pos="624"/>
        <w:tab w:val="clear" w:pos="851"/>
        <w:tab w:val="clear" w:pos="1077"/>
        <w:tab w:val="clear" w:pos="1304"/>
      </w:tabs>
    </w:pPr>
  </w:style>
  <w:style w:type="paragraph" w:styleId="Heading3Numbered" w:customStyle="1">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styleId="Heading2Numbered" w:customStyle="1">
    <w:name w:val="Heading 2 Numbered"/>
    <w:basedOn w:val="Heading2"/>
    <w:next w:val="BodyText"/>
    <w:pPr>
      <w:numPr>
        <w:ilvl w:val="1"/>
        <w:numId w:val="8"/>
      </w:numPr>
      <w:tabs>
        <w:tab w:val="clear" w:pos="510"/>
        <w:tab w:val="clear" w:pos="680"/>
        <w:tab w:val="clear" w:pos="851"/>
        <w:tab w:val="clear" w:pos="1021"/>
      </w:tabs>
    </w:pPr>
  </w:style>
  <w:style w:type="paragraph" w:styleId="Bullets" w:customStyle="1">
    <w:name w:val="Bullets"/>
    <w:basedOn w:val="BodyText"/>
    <w:link w:val="BulletsChar"/>
    <w:qFormat/>
    <w:rsid w:val="00A07FDD"/>
    <w:pPr>
      <w:numPr>
        <w:numId w:val="12"/>
      </w:numPr>
    </w:pPr>
  </w:style>
  <w:style w:type="paragraph" w:styleId="BalloonText">
    <w:name w:val="Balloon Text"/>
    <w:basedOn w:val="Normal"/>
    <w:link w:val="BalloonTextChar"/>
    <w:uiPriority w:val="99"/>
    <w:semiHidden/>
    <w:unhideWhenUsed/>
    <w:rsid w:val="00A07FDD"/>
    <w:pPr>
      <w:spacing w:line="240" w:lineRule="auto"/>
    </w:pPr>
    <w:rPr>
      <w:rFonts w:ascii="Tahoma" w:hAnsi="Tahoma" w:cs="Tahoma"/>
      <w:sz w:val="16"/>
      <w:szCs w:val="16"/>
    </w:rPr>
  </w:style>
  <w:style w:type="character" w:styleId="BodyTextChar" w:customStyle="1">
    <w:name w:val="Body Text Char"/>
    <w:basedOn w:val="DefaultParagraphFont"/>
    <w:link w:val="BodyText"/>
    <w:rsid w:val="00A07FDD"/>
    <w:rPr>
      <w:rFonts w:ascii="Arial" w:hAnsi="Arial"/>
      <w:sz w:val="22"/>
    </w:rPr>
  </w:style>
  <w:style w:type="character" w:styleId="BulletsChar" w:customStyle="1">
    <w:name w:val="Bullets Char"/>
    <w:basedOn w:val="BodyTextChar"/>
    <w:link w:val="Bullets"/>
    <w:rsid w:val="00A07FDD"/>
    <w:rPr>
      <w:rFonts w:ascii="Arial" w:hAnsi="Arial"/>
      <w:sz w:val="22"/>
    </w:rPr>
  </w:style>
  <w:style w:type="character" w:styleId="BalloonTextChar" w:customStyle="1">
    <w:name w:val="Balloon Text Char"/>
    <w:basedOn w:val="DefaultParagraphFont"/>
    <w:link w:val="BalloonText"/>
    <w:uiPriority w:val="99"/>
    <w:semiHidden/>
    <w:rsid w:val="00A07FDD"/>
    <w:rPr>
      <w:rFonts w:ascii="Tahoma" w:hAnsi="Tahoma" w:cs="Tahoma"/>
      <w:sz w:val="16"/>
      <w:szCs w:val="16"/>
    </w:rPr>
  </w:style>
  <w:style w:type="character" w:styleId="Strong">
    <w:name w:val="Strong"/>
    <w:basedOn w:val="DefaultParagraphFont"/>
    <w:uiPriority w:val="22"/>
    <w:qFormat/>
    <w:rsid w:val="00445B7C"/>
    <w:rPr>
      <w:b/>
      <w:bCs/>
    </w:rPr>
  </w:style>
  <w:style w:type="table" w:styleId="TableGrid">
    <w:name w:val="Table Grid"/>
    <w:basedOn w:val="TableNormal"/>
    <w:unhideWhenUsed/>
    <w:rsid w:val="00A370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locked/>
    <w:rsid w:val="00E110B7"/>
    <w:rPr>
      <w:rFonts w:ascii="Arial" w:hAnsi="Arial" w:cs="Arial"/>
      <w:sz w:val="22"/>
    </w:rPr>
  </w:style>
  <w:style w:type="paragraph" w:styleId="ListParagraph">
    <w:name w:val="List Paragraph"/>
    <w:basedOn w:val="Normal"/>
    <w:link w:val="ListParagraphChar"/>
    <w:uiPriority w:val="34"/>
    <w:qFormat/>
    <w:rsid w:val="00E110B7"/>
    <w:pPr>
      <w:ind w:left="720"/>
      <w:contextualSpacing/>
    </w:pPr>
    <w:rPr>
      <w:rFonts w:cs="Arial"/>
    </w:rPr>
  </w:style>
  <w:style w:type="character" w:styleId="normaltextrun" w:customStyle="1">
    <w:name w:val="normaltextrun"/>
    <w:basedOn w:val="DefaultParagraphFont"/>
    <w:rsid w:val="00AC3476"/>
  </w:style>
  <w:style w:type="character" w:styleId="eop" w:customStyle="1">
    <w:name w:val="eop"/>
    <w:basedOn w:val="DefaultParagraphFont"/>
    <w:rsid w:val="00AC3476"/>
  </w:style>
  <w:style w:type="paragraph" w:styleId="paragraph" w:customStyle="1">
    <w:name w:val="paragraph"/>
    <w:basedOn w:val="Normal"/>
    <w:rsid w:val="00961C98"/>
    <w:pPr>
      <w:suppressAutoHyphens w:val="0"/>
      <w:spacing w:before="100" w:beforeAutospacing="1" w:after="100" w:afterAutospacing="1" w:line="240" w:lineRule="auto"/>
    </w:pPr>
    <w:rPr>
      <w:rFonts w:ascii="Times New Roman" w:hAnsi="Times New Roman" w:eastAsia="Times New Roman"/>
      <w:sz w:val="24"/>
      <w:szCs w:val="24"/>
    </w:rPr>
  </w:style>
  <w:style w:type="character" w:styleId="CommentReference">
    <w:name w:val="annotation reference"/>
    <w:basedOn w:val="DefaultParagraphFont"/>
    <w:uiPriority w:val="99"/>
    <w:semiHidden/>
    <w:unhideWhenUsed/>
    <w:rsid w:val="006E66CA"/>
    <w:rPr>
      <w:sz w:val="16"/>
      <w:szCs w:val="16"/>
    </w:rPr>
  </w:style>
  <w:style w:type="paragraph" w:styleId="CommentText">
    <w:name w:val="annotation text"/>
    <w:basedOn w:val="Normal"/>
    <w:link w:val="CommentTextChar"/>
    <w:uiPriority w:val="99"/>
    <w:semiHidden/>
    <w:unhideWhenUsed/>
    <w:rsid w:val="006E66CA"/>
    <w:pPr>
      <w:spacing w:line="240" w:lineRule="auto"/>
    </w:pPr>
    <w:rPr>
      <w:sz w:val="20"/>
    </w:rPr>
  </w:style>
  <w:style w:type="character" w:styleId="CommentTextChar" w:customStyle="1">
    <w:name w:val="Comment Text Char"/>
    <w:basedOn w:val="DefaultParagraphFont"/>
    <w:link w:val="CommentText"/>
    <w:uiPriority w:val="99"/>
    <w:semiHidden/>
    <w:rsid w:val="006E66CA"/>
    <w:rPr>
      <w:rFonts w:ascii="Arial" w:hAnsi="Arial"/>
    </w:rPr>
  </w:style>
  <w:style w:type="paragraph" w:styleId="CommentSubject">
    <w:name w:val="annotation subject"/>
    <w:basedOn w:val="CommentText"/>
    <w:next w:val="CommentText"/>
    <w:link w:val="CommentSubjectChar"/>
    <w:uiPriority w:val="99"/>
    <w:semiHidden/>
    <w:unhideWhenUsed/>
    <w:rsid w:val="006E66CA"/>
    <w:rPr>
      <w:b/>
      <w:bCs/>
    </w:rPr>
  </w:style>
  <w:style w:type="character" w:styleId="CommentSubjectChar" w:customStyle="1">
    <w:name w:val="Comment Subject Char"/>
    <w:basedOn w:val="CommentTextChar"/>
    <w:link w:val="CommentSubject"/>
    <w:uiPriority w:val="99"/>
    <w:semiHidden/>
    <w:rsid w:val="006E66CA"/>
    <w:rPr>
      <w:rFonts w:ascii="Arial" w:hAnsi="Arial"/>
      <w:b/>
      <w:bCs/>
    </w:rPr>
  </w:style>
  <w:style w:type="paragraph" w:styleId="Revision">
    <w:name w:val="Revision"/>
    <w:hidden/>
    <w:uiPriority w:val="99"/>
    <w:semiHidden/>
    <w:rsid w:val="000762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9291">
      <w:bodyDiv w:val="1"/>
      <w:marLeft w:val="0"/>
      <w:marRight w:val="0"/>
      <w:marTop w:val="0"/>
      <w:marBottom w:val="0"/>
      <w:divBdr>
        <w:top w:val="none" w:sz="0" w:space="0" w:color="auto"/>
        <w:left w:val="none" w:sz="0" w:space="0" w:color="auto"/>
        <w:bottom w:val="none" w:sz="0" w:space="0" w:color="auto"/>
        <w:right w:val="none" w:sz="0" w:space="0" w:color="auto"/>
      </w:divBdr>
    </w:div>
    <w:div w:id="230041092">
      <w:bodyDiv w:val="1"/>
      <w:marLeft w:val="0"/>
      <w:marRight w:val="0"/>
      <w:marTop w:val="0"/>
      <w:marBottom w:val="0"/>
      <w:divBdr>
        <w:top w:val="none" w:sz="0" w:space="0" w:color="auto"/>
        <w:left w:val="none" w:sz="0" w:space="0" w:color="auto"/>
        <w:bottom w:val="none" w:sz="0" w:space="0" w:color="auto"/>
        <w:right w:val="none" w:sz="0" w:space="0" w:color="auto"/>
      </w:divBdr>
    </w:div>
    <w:div w:id="323976208">
      <w:bodyDiv w:val="1"/>
      <w:marLeft w:val="0"/>
      <w:marRight w:val="0"/>
      <w:marTop w:val="0"/>
      <w:marBottom w:val="0"/>
      <w:divBdr>
        <w:top w:val="none" w:sz="0" w:space="0" w:color="auto"/>
        <w:left w:val="none" w:sz="0" w:space="0" w:color="auto"/>
        <w:bottom w:val="none" w:sz="0" w:space="0" w:color="auto"/>
        <w:right w:val="none" w:sz="0" w:space="0" w:color="auto"/>
      </w:divBdr>
    </w:div>
    <w:div w:id="1524242585">
      <w:bodyDiv w:val="1"/>
      <w:marLeft w:val="0"/>
      <w:marRight w:val="0"/>
      <w:marTop w:val="0"/>
      <w:marBottom w:val="0"/>
      <w:divBdr>
        <w:top w:val="none" w:sz="0" w:space="0" w:color="auto"/>
        <w:left w:val="none" w:sz="0" w:space="0" w:color="auto"/>
        <w:bottom w:val="none" w:sz="0" w:space="0" w:color="auto"/>
        <w:right w:val="none" w:sz="0" w:space="0" w:color="auto"/>
      </w:divBdr>
      <w:divsChild>
        <w:div w:id="1249848575">
          <w:marLeft w:val="0"/>
          <w:marRight w:val="0"/>
          <w:marTop w:val="0"/>
          <w:marBottom w:val="0"/>
          <w:divBdr>
            <w:top w:val="none" w:sz="0" w:space="0" w:color="auto"/>
            <w:left w:val="none" w:sz="0" w:space="0" w:color="auto"/>
            <w:bottom w:val="none" w:sz="0" w:space="0" w:color="auto"/>
            <w:right w:val="none" w:sz="0" w:space="0" w:color="auto"/>
          </w:divBdr>
          <w:divsChild>
            <w:div w:id="1105882248">
              <w:marLeft w:val="0"/>
              <w:marRight w:val="0"/>
              <w:marTop w:val="0"/>
              <w:marBottom w:val="0"/>
              <w:divBdr>
                <w:top w:val="none" w:sz="0" w:space="0" w:color="auto"/>
                <w:left w:val="none" w:sz="0" w:space="0" w:color="auto"/>
                <w:bottom w:val="none" w:sz="0" w:space="0" w:color="auto"/>
                <w:right w:val="none" w:sz="0" w:space="0" w:color="auto"/>
              </w:divBdr>
            </w:div>
            <w:div w:id="1686400920">
              <w:marLeft w:val="0"/>
              <w:marRight w:val="0"/>
              <w:marTop w:val="0"/>
              <w:marBottom w:val="0"/>
              <w:divBdr>
                <w:top w:val="none" w:sz="0" w:space="0" w:color="auto"/>
                <w:left w:val="none" w:sz="0" w:space="0" w:color="auto"/>
                <w:bottom w:val="none" w:sz="0" w:space="0" w:color="auto"/>
                <w:right w:val="none" w:sz="0" w:space="0" w:color="auto"/>
              </w:divBdr>
            </w:div>
          </w:divsChild>
        </w:div>
        <w:div w:id="1418792403">
          <w:marLeft w:val="0"/>
          <w:marRight w:val="0"/>
          <w:marTop w:val="0"/>
          <w:marBottom w:val="0"/>
          <w:divBdr>
            <w:top w:val="none" w:sz="0" w:space="0" w:color="auto"/>
            <w:left w:val="none" w:sz="0" w:space="0" w:color="auto"/>
            <w:bottom w:val="none" w:sz="0" w:space="0" w:color="auto"/>
            <w:right w:val="none" w:sz="0" w:space="0" w:color="auto"/>
          </w:divBdr>
          <w:divsChild>
            <w:div w:id="1569878774">
              <w:marLeft w:val="0"/>
              <w:marRight w:val="0"/>
              <w:marTop w:val="0"/>
              <w:marBottom w:val="0"/>
              <w:divBdr>
                <w:top w:val="none" w:sz="0" w:space="0" w:color="auto"/>
                <w:left w:val="none" w:sz="0" w:space="0" w:color="auto"/>
                <w:bottom w:val="none" w:sz="0" w:space="0" w:color="auto"/>
                <w:right w:val="none" w:sz="0" w:space="0" w:color="auto"/>
              </w:divBdr>
            </w:div>
            <w:div w:id="18854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983">
      <w:bodyDiv w:val="1"/>
      <w:marLeft w:val="0"/>
      <w:marRight w:val="0"/>
      <w:marTop w:val="0"/>
      <w:marBottom w:val="0"/>
      <w:divBdr>
        <w:top w:val="none" w:sz="0" w:space="0" w:color="auto"/>
        <w:left w:val="none" w:sz="0" w:space="0" w:color="auto"/>
        <w:bottom w:val="none" w:sz="0" w:space="0" w:color="auto"/>
        <w:right w:val="none" w:sz="0" w:space="0" w:color="auto"/>
      </w:divBdr>
    </w:div>
    <w:div w:id="1580560961">
      <w:bodyDiv w:val="1"/>
      <w:marLeft w:val="0"/>
      <w:marRight w:val="0"/>
      <w:marTop w:val="0"/>
      <w:marBottom w:val="0"/>
      <w:divBdr>
        <w:top w:val="none" w:sz="0" w:space="0" w:color="auto"/>
        <w:left w:val="none" w:sz="0" w:space="0" w:color="auto"/>
        <w:bottom w:val="none" w:sz="0" w:space="0" w:color="auto"/>
        <w:right w:val="none" w:sz="0" w:space="0" w:color="auto"/>
      </w:divBdr>
    </w:div>
    <w:div w:id="1587226923">
      <w:bodyDiv w:val="1"/>
      <w:marLeft w:val="0"/>
      <w:marRight w:val="0"/>
      <w:marTop w:val="0"/>
      <w:marBottom w:val="0"/>
      <w:divBdr>
        <w:top w:val="none" w:sz="0" w:space="0" w:color="auto"/>
        <w:left w:val="none" w:sz="0" w:space="0" w:color="auto"/>
        <w:bottom w:val="none" w:sz="0" w:space="0" w:color="auto"/>
        <w:right w:val="none" w:sz="0" w:space="0" w:color="auto"/>
      </w:divBdr>
    </w:div>
    <w:div w:id="1718361106">
      <w:bodyDiv w:val="1"/>
      <w:marLeft w:val="0"/>
      <w:marRight w:val="0"/>
      <w:marTop w:val="0"/>
      <w:marBottom w:val="0"/>
      <w:divBdr>
        <w:top w:val="none" w:sz="0" w:space="0" w:color="auto"/>
        <w:left w:val="none" w:sz="0" w:space="0" w:color="auto"/>
        <w:bottom w:val="none" w:sz="0" w:space="0" w:color="auto"/>
        <w:right w:val="none" w:sz="0" w:space="0" w:color="auto"/>
      </w:divBdr>
    </w:div>
    <w:div w:id="1924484636">
      <w:bodyDiv w:val="1"/>
      <w:marLeft w:val="0"/>
      <w:marRight w:val="0"/>
      <w:marTop w:val="0"/>
      <w:marBottom w:val="0"/>
      <w:divBdr>
        <w:top w:val="none" w:sz="0" w:space="0" w:color="auto"/>
        <w:left w:val="none" w:sz="0" w:space="0" w:color="auto"/>
        <w:bottom w:val="none" w:sz="0" w:space="0" w:color="auto"/>
        <w:right w:val="none" w:sz="0" w:space="0" w:color="auto"/>
      </w:divBdr>
    </w:div>
    <w:div w:id="1963655765">
      <w:bodyDiv w:val="1"/>
      <w:marLeft w:val="0"/>
      <w:marRight w:val="0"/>
      <w:marTop w:val="0"/>
      <w:marBottom w:val="0"/>
      <w:divBdr>
        <w:top w:val="none" w:sz="0" w:space="0" w:color="auto"/>
        <w:left w:val="none" w:sz="0" w:space="0" w:color="auto"/>
        <w:bottom w:val="none" w:sz="0" w:space="0" w:color="auto"/>
        <w:right w:val="none" w:sz="0" w:space="0" w:color="auto"/>
      </w:divBdr>
      <w:divsChild>
        <w:div w:id="804665348">
          <w:marLeft w:val="0"/>
          <w:marRight w:val="0"/>
          <w:marTop w:val="0"/>
          <w:marBottom w:val="0"/>
          <w:divBdr>
            <w:top w:val="none" w:sz="0" w:space="0" w:color="auto"/>
            <w:left w:val="none" w:sz="0" w:space="0" w:color="auto"/>
            <w:bottom w:val="none" w:sz="0" w:space="0" w:color="auto"/>
            <w:right w:val="none" w:sz="0" w:space="0" w:color="auto"/>
          </w:divBdr>
          <w:divsChild>
            <w:div w:id="1641181023">
              <w:marLeft w:val="0"/>
              <w:marRight w:val="0"/>
              <w:marTop w:val="0"/>
              <w:marBottom w:val="0"/>
              <w:divBdr>
                <w:top w:val="none" w:sz="0" w:space="0" w:color="auto"/>
                <w:left w:val="none" w:sz="0" w:space="0" w:color="auto"/>
                <w:bottom w:val="none" w:sz="0" w:space="0" w:color="auto"/>
                <w:right w:val="none" w:sz="0" w:space="0" w:color="auto"/>
              </w:divBdr>
            </w:div>
          </w:divsChild>
        </w:div>
        <w:div w:id="1154562686">
          <w:marLeft w:val="0"/>
          <w:marRight w:val="0"/>
          <w:marTop w:val="0"/>
          <w:marBottom w:val="0"/>
          <w:divBdr>
            <w:top w:val="none" w:sz="0" w:space="0" w:color="auto"/>
            <w:left w:val="none" w:sz="0" w:space="0" w:color="auto"/>
            <w:bottom w:val="none" w:sz="0" w:space="0" w:color="auto"/>
            <w:right w:val="none" w:sz="0" w:space="0" w:color="auto"/>
          </w:divBdr>
          <w:divsChild>
            <w:div w:id="10545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1/relationships/people" Target="people.xml" Id="R3ff03b89ad3d4875" /><Relationship Type="http://schemas.microsoft.com/office/2011/relationships/commentsExtended" Target="commentsExtended.xml" Id="Reab54a9eb4b74d9c" /><Relationship Type="http://schemas.microsoft.com/office/2016/09/relationships/commentsIds" Target="commentsIds.xml" Id="R9de984bfa9154a16" /><Relationship Type="http://schemas.openxmlformats.org/officeDocument/2006/relationships/hyperlink" Target="http://www.redcross.org.uk/About-us/Who-we-are/Our-values" TargetMode="External" Id="R7c842b7e30334400" /><Relationship Type="http://schemas.openxmlformats.org/officeDocument/2006/relationships/hyperlink" Target="http://www.redcross.org.uk/principles" TargetMode="External" Id="R17750dc575454f27"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8F83402F5C7468A37296858D971DF" ma:contentTypeVersion="10" ma:contentTypeDescription="Create a new document." ma:contentTypeScope="" ma:versionID="2173d02a8eaff3f77a96a02478e487f6">
  <xsd:schema xmlns:xsd="http://www.w3.org/2001/XMLSchema" xmlns:xs="http://www.w3.org/2001/XMLSchema" xmlns:p="http://schemas.microsoft.com/office/2006/metadata/properties" xmlns:ns3="cbf4c080-5dfa-4089-8381-dc630f6c4e10" xmlns:ns4="c40decef-340f-4a37-bf0d-e026739277a1" targetNamespace="http://schemas.microsoft.com/office/2006/metadata/properties" ma:root="true" ma:fieldsID="79acd86d875487bf0d07edb315016ffd" ns3:_="" ns4:_="">
    <xsd:import namespace="cbf4c080-5dfa-4089-8381-dc630f6c4e10"/>
    <xsd:import namespace="c40decef-340f-4a37-bf0d-e02673927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4c080-5dfa-4089-8381-dc630f6c4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decef-340f-4a37-bf0d-e026739277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9CF5-791E-4BD1-9EB4-880E07F528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f4c080-5dfa-4089-8381-dc630f6c4e10"/>
    <ds:schemaRef ds:uri="c40decef-340f-4a37-bf0d-e026739277a1"/>
    <ds:schemaRef ds:uri="http://www.w3.org/XML/1998/namespace"/>
    <ds:schemaRef ds:uri="http://purl.org/dc/dcmitype/"/>
  </ds:schemaRefs>
</ds:datastoreItem>
</file>

<file path=customXml/itemProps2.xml><?xml version="1.0" encoding="utf-8"?>
<ds:datastoreItem xmlns:ds="http://schemas.openxmlformats.org/officeDocument/2006/customXml" ds:itemID="{93BC85F8-1C36-48B9-95D9-6823145BD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4c080-5dfa-4089-8381-dc630f6c4e10"/>
    <ds:schemaRef ds:uri="c40decef-340f-4a37-bf0d-e02673927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CE2B-6CC7-4D11-B915-E635C457CFAD}">
  <ds:schemaRefs>
    <ds:schemaRef ds:uri="http://schemas.microsoft.com/sharepoint/v3/contenttype/forms"/>
  </ds:schemaRefs>
</ds:datastoreItem>
</file>

<file path=customXml/itemProps4.xml><?xml version="1.0" encoding="utf-8"?>
<ds:datastoreItem xmlns:ds="http://schemas.openxmlformats.org/officeDocument/2006/customXml" ds:itemID="{0561DAF4-C83E-4F41-B3E9-820D027E7C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Red Cross</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 Blank Template</dc:title>
  <dc:subject/>
  <dc:creator>Debbie Lucey</dc:creator>
  <keywords/>
  <dc:description/>
  <lastModifiedBy>Laura Scott</lastModifiedBy>
  <revision>7</revision>
  <lastPrinted>2005-10-21T10:54:00.0000000Z</lastPrinted>
  <dcterms:created xsi:type="dcterms:W3CDTF">2023-02-13T13:42:00.0000000Z</dcterms:created>
  <dcterms:modified xsi:type="dcterms:W3CDTF">2025-03-03T00:23:46.1250720Z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0x010100BEC8F83402F5C7468A37296858D971DF</vt:lpwstr>
  </property>
</Properties>
</file>