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5389" w14:textId="77777777" w:rsidR="00E634DF" w:rsidRDefault="00E634DF"/>
    <w:p w14:paraId="233F5029" w14:textId="508362A2" w:rsidR="00A72D68" w:rsidRPr="00E634DF" w:rsidRDefault="00E634DF">
      <w:pPr>
        <w:rPr>
          <w:rFonts w:ascii="Arial" w:hAnsi="Arial" w:cs="Arial"/>
          <w:sz w:val="32"/>
          <w:szCs w:val="32"/>
        </w:rPr>
      </w:pPr>
      <w:r w:rsidRPr="00E634DF">
        <w:rPr>
          <w:noProof/>
          <w:sz w:val="32"/>
          <w:szCs w:val="32"/>
        </w:rPr>
        <w:drawing>
          <wp:anchor distT="0" distB="0" distL="114300" distR="114300" simplePos="0" relativeHeight="251658240" behindDoc="0" locked="0" layoutInCell="1" allowOverlap="1" wp14:anchorId="30A74644" wp14:editId="72D1D075">
            <wp:simplePos x="0" y="0"/>
            <wp:positionH relativeFrom="margin">
              <wp:posOffset>-152400</wp:posOffset>
            </wp:positionH>
            <wp:positionV relativeFrom="topMargin">
              <wp:align>bottom</wp:align>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r w:rsidRPr="00E634DF">
        <w:rPr>
          <w:rFonts w:ascii="Arial" w:hAnsi="Arial" w:cs="Arial"/>
          <w:sz w:val="32"/>
          <w:szCs w:val="32"/>
        </w:rPr>
        <w:t>Role Title</w:t>
      </w:r>
      <w:r w:rsidR="003E67E9">
        <w:rPr>
          <w:rFonts w:ascii="Arial" w:hAnsi="Arial" w:cs="Arial"/>
          <w:sz w:val="32"/>
          <w:szCs w:val="32"/>
        </w:rPr>
        <w:t>: Service Support Worker</w:t>
      </w:r>
    </w:p>
    <w:tbl>
      <w:tblPr>
        <w:tblStyle w:val="TableGrid"/>
        <w:tblW w:w="0" w:type="auto"/>
        <w:tblLook w:val="04A0" w:firstRow="1" w:lastRow="0" w:firstColumn="1" w:lastColumn="0" w:noHBand="0" w:noVBand="1"/>
      </w:tblPr>
      <w:tblGrid>
        <w:gridCol w:w="2254"/>
        <w:gridCol w:w="2254"/>
        <w:gridCol w:w="2254"/>
        <w:gridCol w:w="2254"/>
      </w:tblGrid>
      <w:tr w:rsidR="00E634DF" w14:paraId="05D35E57" w14:textId="77777777" w:rsidTr="00E634DF">
        <w:tc>
          <w:tcPr>
            <w:tcW w:w="2254" w:type="dxa"/>
            <w:vMerge w:val="restart"/>
            <w:shd w:val="clear" w:color="auto" w:fill="D9D9D9" w:themeFill="background1" w:themeFillShade="D9"/>
          </w:tcPr>
          <w:p w14:paraId="0F2983EF" w14:textId="3097BEA9" w:rsidR="00E634DF" w:rsidRPr="00E634DF" w:rsidRDefault="00E634DF">
            <w:pPr>
              <w:rPr>
                <w:rFonts w:ascii="Arial" w:hAnsi="Arial" w:cs="Arial"/>
                <w:b/>
                <w:bCs/>
              </w:rPr>
            </w:pPr>
            <w:r>
              <w:rPr>
                <w:rFonts w:ascii="Arial" w:hAnsi="Arial" w:cs="Arial"/>
                <w:b/>
                <w:bCs/>
              </w:rPr>
              <w:t>Job Level</w:t>
            </w:r>
          </w:p>
        </w:tc>
        <w:tc>
          <w:tcPr>
            <w:tcW w:w="2254" w:type="dxa"/>
            <w:vMerge w:val="restart"/>
          </w:tcPr>
          <w:p w14:paraId="46B71C20" w14:textId="321750F4" w:rsidR="00E634DF" w:rsidRPr="00E634DF" w:rsidRDefault="00E634DF">
            <w:pPr>
              <w:rPr>
                <w:rFonts w:ascii="Arial" w:hAnsi="Arial" w:cs="Arial"/>
              </w:rPr>
            </w:pPr>
            <w:r w:rsidRPr="00E634DF">
              <w:rPr>
                <w:rFonts w:ascii="Arial" w:hAnsi="Arial" w:cs="Arial"/>
              </w:rPr>
              <w:t>Level</w:t>
            </w:r>
            <w:r w:rsidR="00EE234F">
              <w:rPr>
                <w:rFonts w:ascii="Arial" w:hAnsi="Arial" w:cs="Arial"/>
              </w:rPr>
              <w:t xml:space="preserve"> 1b</w:t>
            </w:r>
          </w:p>
        </w:tc>
        <w:tc>
          <w:tcPr>
            <w:tcW w:w="2254" w:type="dxa"/>
            <w:shd w:val="clear" w:color="auto" w:fill="D9D9D9" w:themeFill="background1" w:themeFillShade="D9"/>
          </w:tcPr>
          <w:p w14:paraId="79BEC938" w14:textId="6DB33B0A" w:rsidR="00E634DF" w:rsidRPr="00E634DF" w:rsidRDefault="00E634DF">
            <w:pPr>
              <w:rPr>
                <w:rFonts w:ascii="Arial" w:hAnsi="Arial" w:cs="Arial"/>
                <w:b/>
                <w:bCs/>
              </w:rPr>
            </w:pPr>
            <w:r w:rsidRPr="00E634DF">
              <w:rPr>
                <w:rFonts w:ascii="Arial" w:hAnsi="Arial" w:cs="Arial"/>
                <w:b/>
                <w:bCs/>
              </w:rPr>
              <w:t>Job Reference No:</w:t>
            </w:r>
          </w:p>
        </w:tc>
        <w:tc>
          <w:tcPr>
            <w:tcW w:w="2254" w:type="dxa"/>
          </w:tcPr>
          <w:p w14:paraId="273A6221" w14:textId="25E1E549" w:rsidR="001F4F3B" w:rsidRPr="004314CA" w:rsidRDefault="001F4F3B">
            <w:pPr>
              <w:rPr>
                <w:rFonts w:ascii="Arial" w:hAnsi="Arial" w:cs="Arial"/>
              </w:rPr>
            </w:pPr>
          </w:p>
        </w:tc>
      </w:tr>
      <w:tr w:rsidR="00E634DF" w14:paraId="5D647EA9" w14:textId="77777777" w:rsidTr="00E634DF">
        <w:tc>
          <w:tcPr>
            <w:tcW w:w="2254" w:type="dxa"/>
            <w:vMerge/>
            <w:shd w:val="clear" w:color="auto" w:fill="D9D9D9" w:themeFill="background1" w:themeFillShade="D9"/>
          </w:tcPr>
          <w:p w14:paraId="68360DC3" w14:textId="77777777" w:rsidR="00E634DF" w:rsidRDefault="00E634DF">
            <w:pPr>
              <w:rPr>
                <w:rFonts w:ascii="Arial" w:hAnsi="Arial" w:cs="Arial"/>
                <w:b/>
                <w:bCs/>
              </w:rPr>
            </w:pPr>
          </w:p>
        </w:tc>
        <w:tc>
          <w:tcPr>
            <w:tcW w:w="2254" w:type="dxa"/>
            <w:vMerge/>
          </w:tcPr>
          <w:p w14:paraId="7CBAE693" w14:textId="77777777" w:rsidR="00E634DF" w:rsidRPr="00E634DF" w:rsidRDefault="00E634DF">
            <w:pPr>
              <w:rPr>
                <w:rFonts w:ascii="Arial" w:hAnsi="Arial" w:cs="Arial"/>
              </w:rPr>
            </w:pPr>
          </w:p>
        </w:tc>
        <w:tc>
          <w:tcPr>
            <w:tcW w:w="2254" w:type="dxa"/>
            <w:shd w:val="clear" w:color="auto" w:fill="D9D9D9" w:themeFill="background1" w:themeFillShade="D9"/>
          </w:tcPr>
          <w:p w14:paraId="292C9575" w14:textId="232A8B48" w:rsidR="00E634DF" w:rsidRPr="00E634DF" w:rsidRDefault="00E634DF">
            <w:pPr>
              <w:rPr>
                <w:rFonts w:ascii="Arial" w:hAnsi="Arial" w:cs="Arial"/>
                <w:b/>
                <w:bCs/>
              </w:rPr>
            </w:pPr>
            <w:r w:rsidRPr="00E634DF">
              <w:rPr>
                <w:rFonts w:ascii="Arial" w:hAnsi="Arial" w:cs="Arial"/>
                <w:b/>
                <w:bCs/>
              </w:rPr>
              <w:t>Role review date:</w:t>
            </w:r>
          </w:p>
        </w:tc>
        <w:tc>
          <w:tcPr>
            <w:tcW w:w="2254" w:type="dxa"/>
          </w:tcPr>
          <w:p w14:paraId="2E6E6D51" w14:textId="6D3A5DF1" w:rsidR="001F4F3B" w:rsidRPr="004314CA" w:rsidRDefault="001F4F3B">
            <w:pPr>
              <w:rPr>
                <w:rFonts w:ascii="Arial" w:hAnsi="Arial" w:cs="Arial"/>
              </w:rPr>
            </w:pPr>
          </w:p>
        </w:tc>
      </w:tr>
      <w:tr w:rsidR="00E634DF" w14:paraId="42FEC7A0" w14:textId="77777777" w:rsidTr="00E634DF">
        <w:tc>
          <w:tcPr>
            <w:tcW w:w="2254" w:type="dxa"/>
            <w:shd w:val="clear" w:color="auto" w:fill="D9D9D9" w:themeFill="background1" w:themeFillShade="D9"/>
          </w:tcPr>
          <w:p w14:paraId="18D6D49F" w14:textId="5A371316" w:rsidR="00E634DF" w:rsidRPr="001F4F3B" w:rsidRDefault="00E634DF">
            <w:pPr>
              <w:rPr>
                <w:rFonts w:ascii="Arial" w:hAnsi="Arial" w:cs="Arial"/>
                <w:b/>
                <w:bCs/>
              </w:rPr>
            </w:pPr>
            <w:r w:rsidRPr="001F4F3B">
              <w:rPr>
                <w:rFonts w:ascii="Arial" w:hAnsi="Arial" w:cs="Arial"/>
                <w:b/>
                <w:bCs/>
              </w:rPr>
              <w:t>Directorate</w:t>
            </w:r>
          </w:p>
        </w:tc>
        <w:tc>
          <w:tcPr>
            <w:tcW w:w="2254" w:type="dxa"/>
          </w:tcPr>
          <w:p w14:paraId="73BA06B7" w14:textId="64F9164B" w:rsidR="00FD0BB9" w:rsidRPr="00482557" w:rsidRDefault="00EE234F">
            <w:pPr>
              <w:rPr>
                <w:rFonts w:ascii="Arial" w:hAnsi="Arial" w:cs="Arial"/>
              </w:rPr>
            </w:pPr>
            <w:r>
              <w:rPr>
                <w:rFonts w:ascii="Arial" w:hAnsi="Arial" w:cs="Arial"/>
              </w:rPr>
              <w:t>UKO</w:t>
            </w:r>
          </w:p>
          <w:p w14:paraId="04A7A744" w14:textId="2BD05E2F" w:rsidR="001F4F3B" w:rsidRPr="00E634DF" w:rsidRDefault="001F4F3B">
            <w:pPr>
              <w:rPr>
                <w:rFonts w:ascii="Arial" w:hAnsi="Arial" w:cs="Arial"/>
                <w:b/>
                <w:bCs/>
              </w:rPr>
            </w:pPr>
          </w:p>
        </w:tc>
        <w:tc>
          <w:tcPr>
            <w:tcW w:w="2254" w:type="dxa"/>
            <w:shd w:val="clear" w:color="auto" w:fill="D9D9D9" w:themeFill="background1" w:themeFillShade="D9"/>
          </w:tcPr>
          <w:p w14:paraId="2EC88477" w14:textId="510FC136" w:rsidR="00E634DF" w:rsidRPr="00E634DF" w:rsidRDefault="00E634DF">
            <w:pPr>
              <w:rPr>
                <w:rFonts w:ascii="Arial" w:hAnsi="Arial" w:cs="Arial"/>
                <w:b/>
                <w:bCs/>
              </w:rPr>
            </w:pPr>
            <w:r w:rsidRPr="00E634DF">
              <w:rPr>
                <w:rFonts w:ascii="Arial" w:hAnsi="Arial" w:cs="Arial"/>
                <w:b/>
                <w:bCs/>
              </w:rPr>
              <w:t>Function</w:t>
            </w:r>
          </w:p>
        </w:tc>
        <w:tc>
          <w:tcPr>
            <w:tcW w:w="2254" w:type="dxa"/>
          </w:tcPr>
          <w:p w14:paraId="5D8E9BE0" w14:textId="62807710" w:rsidR="00E634DF" w:rsidRPr="004314CA" w:rsidRDefault="00E634DF">
            <w:pPr>
              <w:rPr>
                <w:rFonts w:ascii="Arial" w:hAnsi="Arial" w:cs="Arial"/>
              </w:rPr>
            </w:pPr>
          </w:p>
        </w:tc>
      </w:tr>
      <w:tr w:rsidR="001F4F3B" w14:paraId="1BD1862E" w14:textId="77777777" w:rsidTr="00E634DF">
        <w:tc>
          <w:tcPr>
            <w:tcW w:w="2254" w:type="dxa"/>
            <w:shd w:val="clear" w:color="auto" w:fill="D9D9D9" w:themeFill="background1" w:themeFillShade="D9"/>
          </w:tcPr>
          <w:p w14:paraId="2424B6E0" w14:textId="77777777" w:rsidR="001F4F3B" w:rsidRPr="001F4F3B" w:rsidRDefault="001F4F3B" w:rsidP="001F4F3B">
            <w:pPr>
              <w:rPr>
                <w:rFonts w:ascii="Arial" w:hAnsi="Arial" w:cs="Arial"/>
                <w:b/>
                <w:bCs/>
              </w:rPr>
            </w:pPr>
            <w:r w:rsidRPr="001F4F3B">
              <w:rPr>
                <w:rFonts w:ascii="Arial" w:hAnsi="Arial" w:cs="Arial"/>
                <w:b/>
                <w:bCs/>
              </w:rPr>
              <w:t>Service</w:t>
            </w:r>
          </w:p>
          <w:p w14:paraId="433D2A81" w14:textId="42A08BEC" w:rsidR="001F4F3B" w:rsidRPr="001F4F3B" w:rsidRDefault="001F4F3B" w:rsidP="001F4F3B">
            <w:pPr>
              <w:rPr>
                <w:rFonts w:ascii="Arial" w:hAnsi="Arial" w:cs="Arial"/>
                <w:b/>
                <w:bCs/>
              </w:rPr>
            </w:pPr>
          </w:p>
        </w:tc>
        <w:tc>
          <w:tcPr>
            <w:tcW w:w="2254" w:type="dxa"/>
          </w:tcPr>
          <w:p w14:paraId="1C94677D" w14:textId="7D872A5D" w:rsidR="001F4F3B" w:rsidRPr="00482557" w:rsidRDefault="00EE234F" w:rsidP="001F4F3B">
            <w:pPr>
              <w:rPr>
                <w:rFonts w:ascii="Arial" w:hAnsi="Arial" w:cs="Arial"/>
              </w:rPr>
            </w:pPr>
            <w:r>
              <w:rPr>
                <w:rFonts w:ascii="Arial" w:hAnsi="Arial" w:cs="Arial"/>
              </w:rPr>
              <w:t>Brighton and Hove ADS and HFH</w:t>
            </w:r>
          </w:p>
        </w:tc>
        <w:tc>
          <w:tcPr>
            <w:tcW w:w="2254" w:type="dxa"/>
            <w:shd w:val="clear" w:color="auto" w:fill="D9D9D9" w:themeFill="background1" w:themeFillShade="D9"/>
          </w:tcPr>
          <w:p w14:paraId="0452EAF9" w14:textId="66D8A563" w:rsidR="001F4F3B" w:rsidRPr="00E634DF" w:rsidRDefault="001F4F3B" w:rsidP="001F4F3B">
            <w:pPr>
              <w:rPr>
                <w:rFonts w:ascii="Arial" w:hAnsi="Arial" w:cs="Arial"/>
                <w:b/>
                <w:bCs/>
              </w:rPr>
            </w:pPr>
            <w:r w:rsidRPr="00E634DF">
              <w:rPr>
                <w:rFonts w:ascii="Arial" w:hAnsi="Arial" w:cs="Arial"/>
                <w:b/>
                <w:bCs/>
              </w:rPr>
              <w:t>Reports to:</w:t>
            </w:r>
          </w:p>
        </w:tc>
        <w:tc>
          <w:tcPr>
            <w:tcW w:w="2254" w:type="dxa"/>
          </w:tcPr>
          <w:p w14:paraId="7C0D0DA6" w14:textId="1AD84F07" w:rsidR="001F4F3B" w:rsidRPr="004314CA" w:rsidRDefault="00EE234F" w:rsidP="001F4F3B">
            <w:pPr>
              <w:rPr>
                <w:rFonts w:ascii="Arial" w:hAnsi="Arial" w:cs="Arial"/>
              </w:rPr>
            </w:pPr>
            <w:r>
              <w:rPr>
                <w:rFonts w:ascii="Arial" w:hAnsi="Arial" w:cs="Arial"/>
              </w:rPr>
              <w:t>Service Manager</w:t>
            </w:r>
          </w:p>
        </w:tc>
      </w:tr>
    </w:tbl>
    <w:p w14:paraId="2D3B30BC" w14:textId="22E50A90" w:rsidR="00E634DF" w:rsidRDefault="00E634DF" w:rsidP="00E634DF">
      <w:pPr>
        <w:spacing w:after="0"/>
      </w:pPr>
    </w:p>
    <w:p w14:paraId="47D2F51A" w14:textId="0346FE02" w:rsidR="00E634DF" w:rsidRDefault="00E634DF">
      <w:pPr>
        <w:rPr>
          <w:rFonts w:ascii="Arial" w:hAnsi="Arial" w:cs="Arial"/>
          <w:color w:val="FF0000"/>
          <w:sz w:val="28"/>
          <w:szCs w:val="28"/>
        </w:rPr>
      </w:pPr>
      <w:r>
        <w:rPr>
          <w:rFonts w:ascii="Arial" w:hAnsi="Arial" w:cs="Arial"/>
          <w:color w:val="FF0000"/>
          <w:sz w:val="28"/>
          <w:szCs w:val="28"/>
        </w:rPr>
        <w:t>Scale and scope of role</w:t>
      </w:r>
    </w:p>
    <w:tbl>
      <w:tblPr>
        <w:tblStyle w:val="TableGrid"/>
        <w:tblW w:w="0" w:type="auto"/>
        <w:tblLook w:val="04A0" w:firstRow="1" w:lastRow="0" w:firstColumn="1" w:lastColumn="0" w:noHBand="0" w:noVBand="1"/>
      </w:tblPr>
      <w:tblGrid>
        <w:gridCol w:w="2254"/>
        <w:gridCol w:w="2254"/>
        <w:gridCol w:w="2254"/>
        <w:gridCol w:w="2254"/>
      </w:tblGrid>
      <w:tr w:rsidR="00E634DF" w14:paraId="317B4DAA" w14:textId="77777777" w:rsidTr="00E634DF">
        <w:tc>
          <w:tcPr>
            <w:tcW w:w="2254" w:type="dxa"/>
            <w:shd w:val="clear" w:color="auto" w:fill="D9D9D9" w:themeFill="background1" w:themeFillShade="D9"/>
          </w:tcPr>
          <w:p w14:paraId="647536E8" w14:textId="5E5560AA" w:rsidR="00E634DF" w:rsidRPr="00E634DF" w:rsidRDefault="00E634DF">
            <w:pPr>
              <w:rPr>
                <w:rFonts w:ascii="Arial" w:hAnsi="Arial" w:cs="Arial"/>
                <w:b/>
                <w:bCs/>
                <w:color w:val="FF0000"/>
              </w:rPr>
            </w:pPr>
            <w:r w:rsidRPr="00E634DF">
              <w:rPr>
                <w:rFonts w:ascii="Arial" w:hAnsi="Arial" w:cs="Arial"/>
                <w:b/>
                <w:bCs/>
              </w:rPr>
              <w:t>Direct reports</w:t>
            </w:r>
          </w:p>
        </w:tc>
        <w:tc>
          <w:tcPr>
            <w:tcW w:w="2254" w:type="dxa"/>
          </w:tcPr>
          <w:p w14:paraId="7FC858BD" w14:textId="7BDA26C8" w:rsidR="00032EF5" w:rsidRPr="00032EF5" w:rsidRDefault="00EE234F" w:rsidP="00032EF5">
            <w:pPr>
              <w:rPr>
                <w:rFonts w:ascii="Arial" w:hAnsi="Arial" w:cs="Arial"/>
                <w:color w:val="000000" w:themeColor="text1"/>
              </w:rPr>
            </w:pPr>
            <w:r>
              <w:rPr>
                <w:rFonts w:ascii="Arial" w:hAnsi="Arial" w:cs="Arial"/>
                <w:color w:val="000000" w:themeColor="text1"/>
              </w:rPr>
              <w:t>None</w:t>
            </w:r>
          </w:p>
        </w:tc>
        <w:tc>
          <w:tcPr>
            <w:tcW w:w="2254" w:type="dxa"/>
            <w:shd w:val="clear" w:color="auto" w:fill="D9D9D9" w:themeFill="background1" w:themeFillShade="D9"/>
          </w:tcPr>
          <w:p w14:paraId="44015188" w14:textId="2D76CE17" w:rsidR="00E634DF" w:rsidRPr="00E634DF" w:rsidRDefault="00E634DF">
            <w:pPr>
              <w:rPr>
                <w:rFonts w:ascii="Arial" w:hAnsi="Arial" w:cs="Arial"/>
                <w:b/>
                <w:bCs/>
              </w:rPr>
            </w:pPr>
            <w:r>
              <w:rPr>
                <w:rFonts w:ascii="Arial" w:hAnsi="Arial" w:cs="Arial"/>
                <w:b/>
                <w:bCs/>
              </w:rPr>
              <w:t>Indirect reports</w:t>
            </w:r>
          </w:p>
        </w:tc>
        <w:tc>
          <w:tcPr>
            <w:tcW w:w="2254" w:type="dxa"/>
          </w:tcPr>
          <w:p w14:paraId="01A1A673" w14:textId="4E95488C" w:rsidR="00E634DF" w:rsidRPr="00032EF5" w:rsidRDefault="00EE234F">
            <w:pPr>
              <w:rPr>
                <w:rFonts w:ascii="Arial" w:hAnsi="Arial" w:cs="Arial"/>
                <w:color w:val="000000" w:themeColor="text1"/>
              </w:rPr>
            </w:pPr>
            <w:r>
              <w:rPr>
                <w:rFonts w:ascii="Arial" w:hAnsi="Arial" w:cs="Arial"/>
                <w:color w:val="000000" w:themeColor="text1"/>
              </w:rPr>
              <w:t>None</w:t>
            </w:r>
          </w:p>
        </w:tc>
      </w:tr>
      <w:tr w:rsidR="00E634DF" w14:paraId="433D44B0" w14:textId="77777777" w:rsidTr="00E634DF">
        <w:tc>
          <w:tcPr>
            <w:tcW w:w="2254" w:type="dxa"/>
            <w:shd w:val="clear" w:color="auto" w:fill="D9D9D9" w:themeFill="background1" w:themeFillShade="D9"/>
          </w:tcPr>
          <w:p w14:paraId="7C53D5D0" w14:textId="77777777" w:rsidR="007B040E" w:rsidRDefault="00E634DF">
            <w:pPr>
              <w:rPr>
                <w:rFonts w:ascii="Arial" w:hAnsi="Arial" w:cs="Arial"/>
                <w:b/>
                <w:bCs/>
              </w:rPr>
            </w:pPr>
            <w:r>
              <w:rPr>
                <w:rFonts w:ascii="Arial" w:hAnsi="Arial" w:cs="Arial"/>
                <w:b/>
                <w:bCs/>
              </w:rPr>
              <w:t>Budget responsibility/</w:t>
            </w:r>
          </w:p>
          <w:p w14:paraId="625F3BF6" w14:textId="1377F738" w:rsidR="00E634DF" w:rsidRPr="00E634DF" w:rsidRDefault="00E634DF">
            <w:pPr>
              <w:rPr>
                <w:rFonts w:ascii="Arial" w:hAnsi="Arial" w:cs="Arial"/>
                <w:b/>
                <w:bCs/>
              </w:rPr>
            </w:pPr>
            <w:r>
              <w:rPr>
                <w:rFonts w:ascii="Arial" w:hAnsi="Arial" w:cs="Arial"/>
                <w:b/>
                <w:bCs/>
              </w:rPr>
              <w:t>accountability</w:t>
            </w:r>
          </w:p>
        </w:tc>
        <w:tc>
          <w:tcPr>
            <w:tcW w:w="2254" w:type="dxa"/>
          </w:tcPr>
          <w:p w14:paraId="7A8C4376" w14:textId="0AA4793C" w:rsidR="00E634DF" w:rsidRPr="00032EF5" w:rsidRDefault="00E634DF">
            <w:pPr>
              <w:rPr>
                <w:rFonts w:ascii="Arial" w:hAnsi="Arial" w:cs="Arial"/>
                <w:color w:val="000000" w:themeColor="text1"/>
              </w:rPr>
            </w:pPr>
          </w:p>
        </w:tc>
        <w:tc>
          <w:tcPr>
            <w:tcW w:w="2254" w:type="dxa"/>
            <w:shd w:val="clear" w:color="auto" w:fill="D9D9D9" w:themeFill="background1" w:themeFillShade="D9"/>
          </w:tcPr>
          <w:p w14:paraId="72050E62" w14:textId="65F7C9A0" w:rsidR="00E634DF" w:rsidRPr="007B040E" w:rsidRDefault="007B040E">
            <w:pPr>
              <w:rPr>
                <w:rFonts w:ascii="Arial" w:hAnsi="Arial" w:cs="Arial"/>
                <w:b/>
                <w:bCs/>
              </w:rPr>
            </w:pPr>
            <w:r>
              <w:rPr>
                <w:rFonts w:ascii="Arial" w:hAnsi="Arial" w:cs="Arial"/>
                <w:b/>
                <w:bCs/>
              </w:rPr>
              <w:t>Accountable for other resources</w:t>
            </w:r>
          </w:p>
        </w:tc>
        <w:tc>
          <w:tcPr>
            <w:tcW w:w="2254" w:type="dxa"/>
          </w:tcPr>
          <w:p w14:paraId="4705C401" w14:textId="2BC0C23C" w:rsidR="00E634DF" w:rsidRPr="00032EF5" w:rsidRDefault="00E634DF">
            <w:pPr>
              <w:rPr>
                <w:rFonts w:ascii="Arial" w:hAnsi="Arial" w:cs="Arial"/>
                <w:color w:val="000000" w:themeColor="text1"/>
              </w:rPr>
            </w:pPr>
          </w:p>
        </w:tc>
      </w:tr>
    </w:tbl>
    <w:p w14:paraId="53C2C580" w14:textId="77777777" w:rsidR="00FD0BB9" w:rsidRDefault="00FD0BB9">
      <w:pPr>
        <w:rPr>
          <w:rFonts w:ascii="Arial" w:hAnsi="Arial" w:cs="Arial"/>
          <w:i/>
          <w:iCs/>
          <w:sz w:val="20"/>
          <w:szCs w:val="20"/>
          <w:highlight w:val="yellow"/>
        </w:rPr>
      </w:pPr>
    </w:p>
    <w:p w14:paraId="72210548" w14:textId="77777777" w:rsidR="007B040E" w:rsidRDefault="007B040E">
      <w:pPr>
        <w:rPr>
          <w:rFonts w:ascii="Arial" w:hAnsi="Arial" w:cs="Arial"/>
          <w:color w:val="FF0000"/>
          <w:sz w:val="28"/>
          <w:szCs w:val="28"/>
        </w:rPr>
      </w:pPr>
      <w:r>
        <w:rPr>
          <w:rFonts w:ascii="Arial" w:hAnsi="Arial" w:cs="Arial"/>
          <w:color w:val="FF0000"/>
          <w:sz w:val="28"/>
          <w:szCs w:val="28"/>
        </w:rPr>
        <w:t>Context</w:t>
      </w:r>
    </w:p>
    <w:p w14:paraId="558B32DF" w14:textId="5FB6EBAC" w:rsidR="00E634DF" w:rsidRPr="007B040E" w:rsidRDefault="007B040E">
      <w:pPr>
        <w:rPr>
          <w:rFonts w:ascii="Arial" w:hAnsi="Arial" w:cs="Arial"/>
          <w:i/>
          <w:iCs/>
          <w:sz w:val="20"/>
          <w:szCs w:val="20"/>
        </w:rPr>
      </w:pPr>
      <w:r>
        <w:rPr>
          <w:rFonts w:ascii="Arial" w:hAnsi="Arial" w:cs="Arial"/>
        </w:rPr>
        <w:t xml:space="preserve">We help anyone, anywhere in the UK and around the world to get the support they need if crisis strikes: connecting human kindness with human crisis. </w:t>
      </w:r>
      <w:r w:rsidRPr="007B040E">
        <w:rPr>
          <w:rFonts w:ascii="Arial" w:hAnsi="Arial" w:cs="Arial"/>
          <w:i/>
          <w:iCs/>
          <w:sz w:val="20"/>
          <w:szCs w:val="20"/>
        </w:rPr>
        <w:t xml:space="preserve">   </w:t>
      </w:r>
    </w:p>
    <w:p w14:paraId="023311FE" w14:textId="51EE0015" w:rsidR="00E634DF" w:rsidRDefault="007B040E">
      <w:pPr>
        <w:rPr>
          <w:rFonts w:ascii="Arial" w:hAnsi="Arial" w:cs="Arial"/>
        </w:rPr>
      </w:pPr>
      <w:r w:rsidRPr="007B040E">
        <w:rPr>
          <w:rFonts w:ascii="Arial" w:hAnsi="Arial" w:cs="Arial"/>
        </w:rPr>
        <w:t>We enable vulnerable people in the UK and abroad to prepare for and withstand emergencies in their own communities</w:t>
      </w:r>
      <w:r>
        <w:rPr>
          <w:rFonts w:ascii="Arial" w:hAnsi="Arial" w:cs="Arial"/>
        </w:rPr>
        <w:t>. And when the crisis is over. We help them to recover and move on with their lives.</w:t>
      </w:r>
    </w:p>
    <w:p w14:paraId="78A5B0FA" w14:textId="77777777" w:rsidR="007B040E" w:rsidRDefault="007B040E">
      <w:pPr>
        <w:rPr>
          <w:rFonts w:ascii="Arial" w:hAnsi="Arial" w:cs="Arial"/>
        </w:rPr>
      </w:pPr>
      <w:r>
        <w:rPr>
          <w:rFonts w:ascii="Arial" w:hAnsi="Arial" w:cs="Arial"/>
        </w:rPr>
        <w:t>We are part of the Red Cross and Red Crescent global humanitarian network.</w:t>
      </w:r>
    </w:p>
    <w:p w14:paraId="7F8667F5" w14:textId="77777777" w:rsidR="007B040E" w:rsidRDefault="007B040E">
      <w:pPr>
        <w:rPr>
          <w:rFonts w:ascii="Arial" w:hAnsi="Arial" w:cs="Arial"/>
          <w:color w:val="FF0000"/>
          <w:sz w:val="28"/>
          <w:szCs w:val="28"/>
        </w:rPr>
      </w:pPr>
      <w:r>
        <w:rPr>
          <w:rFonts w:ascii="Arial" w:hAnsi="Arial" w:cs="Arial"/>
          <w:color w:val="FF0000"/>
          <w:sz w:val="28"/>
          <w:szCs w:val="28"/>
        </w:rPr>
        <w:t>Our Values and Principles</w:t>
      </w:r>
    </w:p>
    <w:p w14:paraId="3285F4D4" w14:textId="3AA8123D" w:rsidR="007B040E" w:rsidRDefault="007B040E">
      <w:pPr>
        <w:rPr>
          <w:rFonts w:ascii="Arial" w:hAnsi="Arial" w:cs="Arial"/>
        </w:rPr>
      </w:pPr>
      <w:r>
        <w:rPr>
          <w:rFonts w:ascii="Arial" w:hAnsi="Arial" w:cs="Arial"/>
        </w:rPr>
        <w:t>Our values (compassionate, courageous, inclusive and dynamic) underpin everything that we do. As a member of the Red Cross and Red Crescent Movement, the British Red Cross i</w:t>
      </w:r>
      <w:r w:rsidR="00482557">
        <w:rPr>
          <w:rFonts w:ascii="Arial" w:hAnsi="Arial" w:cs="Arial"/>
        </w:rPr>
        <w:t>s</w:t>
      </w:r>
      <w:r>
        <w:rPr>
          <w:rFonts w:ascii="Arial" w:hAnsi="Arial" w:cs="Arial"/>
        </w:rPr>
        <w:t xml:space="preserve"> committed to, and bound by, its </w:t>
      </w:r>
      <w:hyperlink r:id="rId12" w:history="1">
        <w:r w:rsidRPr="007B040E">
          <w:rPr>
            <w:rStyle w:val="Hyperlink"/>
            <w:rFonts w:ascii="Arial" w:eastAsia="Times New Roman" w:hAnsi="Arial" w:cs="Arial"/>
            <w:iCs/>
          </w:rPr>
          <w:t>fundamental principles</w:t>
        </w:r>
      </w:hyperlink>
      <w:r>
        <w:rPr>
          <w:rFonts w:ascii="Arial" w:hAnsi="Arial" w:cs="Arial"/>
        </w:rPr>
        <w:t xml:space="preserve">: humanity, impartiality, neutrality, independence, voluntary service, unity and universality.  </w:t>
      </w:r>
    </w:p>
    <w:p w14:paraId="11A159EB" w14:textId="72C2F7AE" w:rsidR="00FD0BB9" w:rsidRDefault="00FD0BB9">
      <w:pPr>
        <w:rPr>
          <w:rFonts w:ascii="Arial" w:hAnsi="Arial" w:cs="Arial"/>
          <w:color w:val="FF0000"/>
          <w:sz w:val="28"/>
          <w:szCs w:val="28"/>
        </w:rPr>
      </w:pPr>
      <w:r>
        <w:rPr>
          <w:rFonts w:ascii="Arial" w:hAnsi="Arial" w:cs="Arial"/>
          <w:color w:val="FF0000"/>
          <w:sz w:val="28"/>
          <w:szCs w:val="28"/>
        </w:rPr>
        <w:t>Diversity</w:t>
      </w:r>
    </w:p>
    <w:p w14:paraId="5BA4B53B" w14:textId="77777777" w:rsidR="00FD0BB9" w:rsidRDefault="00FD0BB9">
      <w:pPr>
        <w:rPr>
          <w:rFonts w:ascii="Arial" w:hAnsi="Arial" w:cs="Arial"/>
        </w:rPr>
      </w:pPr>
      <w:r>
        <w:rPr>
          <w:rFonts w:ascii="Arial" w:hAnsi="Arial" w:cs="Arial"/>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3CA4BC95" w14:textId="191A0F73" w:rsidR="00FD0BB9" w:rsidRDefault="00FD0BB9">
      <w:pPr>
        <w:rPr>
          <w:rFonts w:ascii="Arial" w:hAnsi="Arial" w:cs="Arial"/>
        </w:rPr>
      </w:pPr>
      <w:r>
        <w:rPr>
          <w:rFonts w:ascii="Arial" w:hAnsi="Arial" w:cs="Arial"/>
        </w:rPr>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17CF62A1" w14:textId="0A0788A4" w:rsidR="00FD0BB9" w:rsidRDefault="00FD0BB9">
      <w:pPr>
        <w:rPr>
          <w:rFonts w:ascii="Arial" w:hAnsi="Arial" w:cs="Arial"/>
        </w:rPr>
      </w:pPr>
    </w:p>
    <w:p w14:paraId="5E11C05C" w14:textId="6A0D7FE2" w:rsidR="00FD0BB9" w:rsidRDefault="00FD0BB9">
      <w:pPr>
        <w:rPr>
          <w:rFonts w:ascii="Arial" w:hAnsi="Arial" w:cs="Arial"/>
        </w:rPr>
      </w:pPr>
    </w:p>
    <w:p w14:paraId="3997F143" w14:textId="77777777" w:rsidR="00EE7FA1" w:rsidRDefault="00EE7FA1">
      <w:pPr>
        <w:rPr>
          <w:rFonts w:ascii="Arial" w:hAnsi="Arial" w:cs="Arial"/>
          <w:color w:val="FF0000"/>
          <w:sz w:val="28"/>
          <w:szCs w:val="28"/>
        </w:rPr>
      </w:pPr>
    </w:p>
    <w:p w14:paraId="0B9E2D16" w14:textId="77777777" w:rsidR="00EE7FA1" w:rsidRDefault="00EE7FA1">
      <w:pPr>
        <w:rPr>
          <w:rFonts w:ascii="Arial" w:hAnsi="Arial" w:cs="Arial"/>
          <w:color w:val="FF0000"/>
          <w:sz w:val="28"/>
          <w:szCs w:val="28"/>
        </w:rPr>
      </w:pPr>
    </w:p>
    <w:p w14:paraId="22EFE19C" w14:textId="150F6B90" w:rsidR="00FD0BB9" w:rsidRDefault="004F1EFB">
      <w:pPr>
        <w:rPr>
          <w:rFonts w:ascii="Arial" w:hAnsi="Arial" w:cs="Arial"/>
          <w:color w:val="FF0000"/>
          <w:sz w:val="28"/>
          <w:szCs w:val="28"/>
        </w:rPr>
      </w:pPr>
      <w:r>
        <w:rPr>
          <w:rFonts w:ascii="Arial" w:hAnsi="Arial" w:cs="Arial"/>
          <w:color w:val="FF0000"/>
          <w:sz w:val="28"/>
          <w:szCs w:val="28"/>
        </w:rPr>
        <w:lastRenderedPageBreak/>
        <w:t>Purpose of the role</w:t>
      </w:r>
    </w:p>
    <w:p w14:paraId="02B1B7BD" w14:textId="77777777" w:rsidR="00692064" w:rsidRDefault="00692064" w:rsidP="00692064">
      <w:pPr>
        <w:spacing w:line="358" w:lineRule="auto"/>
        <w:ind w:right="20"/>
        <w:jc w:val="both"/>
        <w:rPr>
          <w:sz w:val="20"/>
          <w:szCs w:val="20"/>
        </w:rPr>
      </w:pPr>
      <w:r>
        <w:rPr>
          <w:rFonts w:ascii="Arial" w:eastAsia="Arial" w:hAnsi="Arial" w:cs="Arial"/>
        </w:rPr>
        <w:t>Our Support workers help people to safely return home from hospital and assist individuals to get the support they need to stay independent in their homes. You will respond to referrals from Hospital Discharge Teams, Clinicians and Community Health Professionals and will assess service users’ needs, completing and following a needs assessment for the individual. You will support people with practical and emotional support, signposting to other services where appropriate to enable the individual to live independently</w:t>
      </w:r>
    </w:p>
    <w:p w14:paraId="76E272AC" w14:textId="77777777" w:rsidR="00692064" w:rsidRDefault="00692064" w:rsidP="00692064">
      <w:pPr>
        <w:rPr>
          <w:rFonts w:ascii="Arial" w:eastAsia="Arial" w:hAnsi="Arial" w:cs="Arial"/>
        </w:rPr>
      </w:pPr>
    </w:p>
    <w:p w14:paraId="68562659" w14:textId="77777777" w:rsidR="00692064" w:rsidRDefault="00692064" w:rsidP="00692064">
      <w:pPr>
        <w:rPr>
          <w:sz w:val="20"/>
          <w:szCs w:val="20"/>
        </w:rPr>
      </w:pPr>
      <w:r w:rsidRPr="7B826203">
        <w:rPr>
          <w:rFonts w:ascii="Arial" w:eastAsia="Arial" w:hAnsi="Arial" w:cs="Arial"/>
        </w:rPr>
        <w:t>Note: The service does not provide personal care or regulated activities.</w:t>
      </w:r>
    </w:p>
    <w:p w14:paraId="1C5011F5" w14:textId="3FD881FE" w:rsidR="004F1EFB" w:rsidRDefault="004F1EFB">
      <w:pPr>
        <w:rPr>
          <w:rFonts w:ascii="Arial" w:hAnsi="Arial" w:cs="Arial"/>
          <w:color w:val="FF0000"/>
          <w:sz w:val="28"/>
          <w:szCs w:val="28"/>
        </w:rPr>
      </w:pPr>
      <w:r>
        <w:rPr>
          <w:rFonts w:ascii="Arial" w:hAnsi="Arial" w:cs="Arial"/>
          <w:color w:val="FF0000"/>
          <w:sz w:val="28"/>
          <w:szCs w:val="28"/>
        </w:rPr>
        <w:t>Key responsibilities</w:t>
      </w:r>
    </w:p>
    <w:p w14:paraId="144F7BFA" w14:textId="1AF231A7" w:rsidR="00692064" w:rsidRDefault="00692064" w:rsidP="00692064">
      <w:pPr>
        <w:rPr>
          <w:sz w:val="20"/>
          <w:szCs w:val="20"/>
        </w:rPr>
      </w:pPr>
      <w:r>
        <w:rPr>
          <w:rFonts w:ascii="Arial" w:eastAsia="Arial" w:hAnsi="Arial" w:cs="Arial"/>
          <w:b/>
          <w:bCs/>
        </w:rPr>
        <w:t>Service Delivery</w:t>
      </w:r>
    </w:p>
    <w:p w14:paraId="4853E5A9" w14:textId="77777777" w:rsidR="00692064" w:rsidRDefault="00692064" w:rsidP="00692064">
      <w:pPr>
        <w:numPr>
          <w:ilvl w:val="0"/>
          <w:numId w:val="16"/>
        </w:numPr>
        <w:tabs>
          <w:tab w:val="left" w:pos="720"/>
        </w:tabs>
        <w:spacing w:after="0" w:line="240" w:lineRule="auto"/>
        <w:ind w:left="360" w:hanging="360"/>
        <w:rPr>
          <w:rFonts w:ascii="Symbol" w:eastAsia="Symbol" w:hAnsi="Symbol" w:cs="Symbol"/>
        </w:rPr>
      </w:pPr>
      <w:r>
        <w:rPr>
          <w:rFonts w:ascii="Arial" w:eastAsia="Arial" w:hAnsi="Arial" w:cs="Arial"/>
        </w:rPr>
        <w:t>Helping transport service users</w:t>
      </w:r>
    </w:p>
    <w:p w14:paraId="559E54F1" w14:textId="77777777" w:rsidR="00692064" w:rsidRDefault="00692064" w:rsidP="00692064">
      <w:pPr>
        <w:spacing w:line="124" w:lineRule="exact"/>
        <w:rPr>
          <w:rFonts w:ascii="Symbol" w:eastAsia="Symbol" w:hAnsi="Symbol" w:cs="Symbol"/>
        </w:rPr>
      </w:pPr>
    </w:p>
    <w:p w14:paraId="362D8582" w14:textId="77777777" w:rsidR="00692064" w:rsidRDefault="00692064" w:rsidP="00692064">
      <w:pPr>
        <w:numPr>
          <w:ilvl w:val="0"/>
          <w:numId w:val="16"/>
        </w:numPr>
        <w:tabs>
          <w:tab w:val="left" w:pos="720"/>
        </w:tabs>
        <w:spacing w:after="0" w:line="240" w:lineRule="auto"/>
        <w:ind w:left="360" w:hanging="360"/>
        <w:rPr>
          <w:rFonts w:ascii="Symbol" w:eastAsia="Symbol" w:hAnsi="Symbol" w:cs="Symbol"/>
        </w:rPr>
      </w:pPr>
      <w:r>
        <w:rPr>
          <w:rFonts w:ascii="Arial" w:eastAsia="Arial" w:hAnsi="Arial" w:cs="Arial"/>
        </w:rPr>
        <w:t>Listening to service users needs and delivering support to help them with their needs</w:t>
      </w:r>
    </w:p>
    <w:p w14:paraId="0B678B8B" w14:textId="77777777" w:rsidR="00692064" w:rsidRDefault="00692064" w:rsidP="00692064">
      <w:pPr>
        <w:spacing w:line="124" w:lineRule="exact"/>
        <w:rPr>
          <w:rFonts w:ascii="Symbol" w:eastAsia="Symbol" w:hAnsi="Symbol" w:cs="Symbol"/>
        </w:rPr>
      </w:pPr>
    </w:p>
    <w:p w14:paraId="1E6119A2" w14:textId="77777777" w:rsidR="00692064" w:rsidRDefault="00692064" w:rsidP="00692064">
      <w:pPr>
        <w:numPr>
          <w:ilvl w:val="0"/>
          <w:numId w:val="16"/>
        </w:numPr>
        <w:tabs>
          <w:tab w:val="left" w:pos="720"/>
        </w:tabs>
        <w:spacing w:after="0" w:line="240" w:lineRule="auto"/>
        <w:ind w:left="360" w:hanging="360"/>
        <w:rPr>
          <w:rFonts w:ascii="Symbol" w:eastAsia="Symbol" w:hAnsi="Symbol" w:cs="Symbol"/>
        </w:rPr>
      </w:pPr>
      <w:r>
        <w:rPr>
          <w:rFonts w:ascii="Arial" w:eastAsia="Arial" w:hAnsi="Arial" w:cs="Arial"/>
        </w:rPr>
        <w:t>Providing basic emotional support</w:t>
      </w:r>
    </w:p>
    <w:p w14:paraId="0E210FEE" w14:textId="77777777" w:rsidR="00692064" w:rsidRDefault="00692064" w:rsidP="00692064">
      <w:pPr>
        <w:spacing w:line="126" w:lineRule="exact"/>
        <w:rPr>
          <w:rFonts w:ascii="Symbol" w:eastAsia="Symbol" w:hAnsi="Symbol" w:cs="Symbol"/>
        </w:rPr>
      </w:pPr>
    </w:p>
    <w:p w14:paraId="256CDA28" w14:textId="77777777" w:rsidR="00692064" w:rsidRDefault="00692064" w:rsidP="00692064">
      <w:pPr>
        <w:numPr>
          <w:ilvl w:val="0"/>
          <w:numId w:val="16"/>
        </w:numPr>
        <w:tabs>
          <w:tab w:val="left" w:pos="720"/>
        </w:tabs>
        <w:spacing w:after="0" w:line="240" w:lineRule="auto"/>
        <w:ind w:left="360" w:hanging="360"/>
        <w:rPr>
          <w:rFonts w:ascii="Symbol" w:eastAsia="Symbol" w:hAnsi="Symbol" w:cs="Symbol"/>
        </w:rPr>
      </w:pPr>
      <w:r>
        <w:rPr>
          <w:rFonts w:ascii="Arial" w:eastAsia="Arial" w:hAnsi="Arial" w:cs="Arial"/>
        </w:rPr>
        <w:t>Ensuring service users have essential items, such as food, medication etc</w:t>
      </w:r>
    </w:p>
    <w:p w14:paraId="5BF9E8F3" w14:textId="77777777" w:rsidR="00692064" w:rsidRDefault="00692064" w:rsidP="00692064">
      <w:pPr>
        <w:spacing w:line="124" w:lineRule="exact"/>
        <w:rPr>
          <w:rFonts w:ascii="Symbol" w:eastAsia="Symbol" w:hAnsi="Symbol" w:cs="Symbol"/>
        </w:rPr>
      </w:pPr>
    </w:p>
    <w:p w14:paraId="1D6AA9DE" w14:textId="77777777" w:rsidR="00692064" w:rsidRDefault="00692064" w:rsidP="00692064">
      <w:pPr>
        <w:numPr>
          <w:ilvl w:val="0"/>
          <w:numId w:val="16"/>
        </w:numPr>
        <w:tabs>
          <w:tab w:val="left" w:pos="720"/>
        </w:tabs>
        <w:spacing w:after="0" w:line="240" w:lineRule="auto"/>
        <w:ind w:left="360" w:hanging="360"/>
        <w:rPr>
          <w:rFonts w:ascii="Symbol" w:eastAsia="Symbol" w:hAnsi="Symbol" w:cs="Symbol"/>
        </w:rPr>
      </w:pPr>
      <w:r>
        <w:rPr>
          <w:rFonts w:ascii="Arial" w:eastAsia="Arial" w:hAnsi="Arial" w:cs="Arial"/>
        </w:rPr>
        <w:t>Ensuring service users homes are safe by conducting basic home safety checks</w:t>
      </w:r>
    </w:p>
    <w:p w14:paraId="2003593B" w14:textId="77777777" w:rsidR="00692064" w:rsidRDefault="00692064" w:rsidP="00692064">
      <w:pPr>
        <w:spacing w:line="149" w:lineRule="exact"/>
        <w:rPr>
          <w:rFonts w:ascii="Symbol" w:eastAsia="Symbol" w:hAnsi="Symbol" w:cs="Symbol"/>
        </w:rPr>
      </w:pPr>
    </w:p>
    <w:p w14:paraId="3B82ED06" w14:textId="77777777" w:rsidR="00692064" w:rsidRDefault="00692064" w:rsidP="00692064">
      <w:pPr>
        <w:numPr>
          <w:ilvl w:val="0"/>
          <w:numId w:val="16"/>
        </w:numPr>
        <w:tabs>
          <w:tab w:val="left" w:pos="720"/>
        </w:tabs>
        <w:spacing w:after="0" w:line="338" w:lineRule="auto"/>
        <w:ind w:left="360" w:right="140" w:hanging="360"/>
        <w:rPr>
          <w:rFonts w:ascii="Symbol" w:eastAsia="Symbol" w:hAnsi="Symbol" w:cs="Symbol"/>
        </w:rPr>
      </w:pPr>
      <w:r>
        <w:rPr>
          <w:rFonts w:ascii="Arial" w:eastAsia="Arial" w:hAnsi="Arial" w:cs="Arial"/>
        </w:rPr>
        <w:t>Signposting to relevant voluntary and community groups and activities identified and supporting service user to make contact and engage</w:t>
      </w:r>
    </w:p>
    <w:p w14:paraId="2CDEC2AF" w14:textId="77777777" w:rsidR="00692064" w:rsidRDefault="00692064" w:rsidP="00692064">
      <w:pPr>
        <w:spacing w:line="287" w:lineRule="exact"/>
        <w:rPr>
          <w:sz w:val="20"/>
          <w:szCs w:val="20"/>
        </w:rPr>
      </w:pPr>
    </w:p>
    <w:p w14:paraId="78DF76A2" w14:textId="77777777" w:rsidR="00692064" w:rsidRDefault="00692064" w:rsidP="00692064">
      <w:pPr>
        <w:rPr>
          <w:sz w:val="20"/>
          <w:szCs w:val="20"/>
        </w:rPr>
      </w:pPr>
      <w:r>
        <w:rPr>
          <w:rFonts w:ascii="Arial" w:eastAsia="Arial" w:hAnsi="Arial" w:cs="Arial"/>
          <w:b/>
          <w:bCs/>
        </w:rPr>
        <w:t>Quality and Performance</w:t>
      </w:r>
    </w:p>
    <w:p w14:paraId="693A187D" w14:textId="77777777" w:rsidR="00692064" w:rsidRPr="00692064" w:rsidRDefault="00692064" w:rsidP="00692064">
      <w:pPr>
        <w:pStyle w:val="ListParagraph"/>
        <w:numPr>
          <w:ilvl w:val="0"/>
          <w:numId w:val="17"/>
        </w:numPr>
        <w:tabs>
          <w:tab w:val="left" w:pos="720"/>
        </w:tabs>
        <w:spacing w:after="0" w:line="336" w:lineRule="auto"/>
        <w:ind w:left="360" w:right="700"/>
        <w:rPr>
          <w:rFonts w:ascii="Symbol" w:eastAsia="Symbol" w:hAnsi="Symbol" w:cs="Symbol"/>
        </w:rPr>
      </w:pPr>
      <w:r w:rsidRPr="00692064">
        <w:rPr>
          <w:rFonts w:ascii="Arial" w:eastAsia="Arial" w:hAnsi="Arial" w:cs="Arial"/>
        </w:rPr>
        <w:t>To comply with service specific policies and processes including those on lone working, manual handling and infection control.</w:t>
      </w:r>
    </w:p>
    <w:p w14:paraId="74CA50C5" w14:textId="77777777" w:rsidR="00692064" w:rsidRDefault="00692064" w:rsidP="00692064">
      <w:pPr>
        <w:spacing w:line="16" w:lineRule="exact"/>
        <w:rPr>
          <w:rFonts w:ascii="Symbol" w:eastAsia="Symbol" w:hAnsi="Symbol" w:cs="Symbol"/>
        </w:rPr>
      </w:pPr>
    </w:p>
    <w:p w14:paraId="10897BD9" w14:textId="77777777" w:rsidR="00692064" w:rsidRPr="00692064" w:rsidRDefault="00692064" w:rsidP="00692064">
      <w:pPr>
        <w:pStyle w:val="ListParagraph"/>
        <w:numPr>
          <w:ilvl w:val="0"/>
          <w:numId w:val="17"/>
        </w:numPr>
        <w:tabs>
          <w:tab w:val="left" w:pos="720"/>
        </w:tabs>
        <w:spacing w:after="0" w:line="240" w:lineRule="auto"/>
        <w:ind w:left="360"/>
        <w:rPr>
          <w:rFonts w:ascii="Symbol" w:eastAsia="Symbol" w:hAnsi="Symbol" w:cs="Symbol"/>
        </w:rPr>
      </w:pPr>
      <w:r w:rsidRPr="00692064">
        <w:rPr>
          <w:rFonts w:ascii="Arial" w:eastAsia="Arial" w:hAnsi="Arial" w:cs="Arial"/>
        </w:rPr>
        <w:t>Completion of all mandatory training requirements as specified for the role.</w:t>
      </w:r>
    </w:p>
    <w:p w14:paraId="0560E510" w14:textId="77777777" w:rsidR="00692064" w:rsidRDefault="00692064" w:rsidP="00692064">
      <w:pPr>
        <w:spacing w:line="149" w:lineRule="exact"/>
        <w:rPr>
          <w:rFonts w:ascii="Symbol" w:eastAsia="Symbol" w:hAnsi="Symbol" w:cs="Symbol"/>
        </w:rPr>
      </w:pPr>
    </w:p>
    <w:p w14:paraId="71405740" w14:textId="77777777" w:rsidR="00692064" w:rsidRPr="00692064" w:rsidRDefault="00692064" w:rsidP="00692064">
      <w:pPr>
        <w:pStyle w:val="ListParagraph"/>
        <w:numPr>
          <w:ilvl w:val="0"/>
          <w:numId w:val="17"/>
        </w:numPr>
        <w:tabs>
          <w:tab w:val="left" w:pos="720"/>
        </w:tabs>
        <w:spacing w:after="0" w:line="338" w:lineRule="auto"/>
        <w:ind w:left="360" w:right="760"/>
        <w:rPr>
          <w:rFonts w:ascii="Symbol" w:eastAsia="Symbol" w:hAnsi="Symbol" w:cs="Symbol"/>
        </w:rPr>
      </w:pPr>
      <w:r w:rsidRPr="00692064">
        <w:rPr>
          <w:rFonts w:ascii="Arial" w:eastAsia="Arial" w:hAnsi="Arial" w:cs="Arial"/>
        </w:rPr>
        <w:t>To ensure that the highest standards are delivered which comply BRC Quality Standards framework.</w:t>
      </w:r>
    </w:p>
    <w:p w14:paraId="4C60142E" w14:textId="77777777" w:rsidR="00692064" w:rsidRDefault="00692064" w:rsidP="00692064">
      <w:pPr>
        <w:spacing w:line="39" w:lineRule="exact"/>
        <w:rPr>
          <w:rFonts w:ascii="Symbol" w:eastAsia="Symbol" w:hAnsi="Symbol" w:cs="Symbol"/>
        </w:rPr>
      </w:pPr>
    </w:p>
    <w:p w14:paraId="1CF31223" w14:textId="77777777" w:rsidR="00692064" w:rsidRPr="00692064" w:rsidRDefault="00692064" w:rsidP="00692064">
      <w:pPr>
        <w:pStyle w:val="ListParagraph"/>
        <w:numPr>
          <w:ilvl w:val="0"/>
          <w:numId w:val="17"/>
        </w:numPr>
        <w:tabs>
          <w:tab w:val="left" w:pos="720"/>
        </w:tabs>
        <w:spacing w:after="0" w:line="336" w:lineRule="auto"/>
        <w:ind w:left="360" w:right="40"/>
        <w:rPr>
          <w:rFonts w:ascii="Symbol" w:eastAsia="Symbol" w:hAnsi="Symbol" w:cs="Symbol"/>
        </w:rPr>
      </w:pPr>
      <w:r w:rsidRPr="00692064">
        <w:rPr>
          <w:rFonts w:ascii="Arial" w:eastAsia="Arial" w:hAnsi="Arial" w:cs="Arial"/>
        </w:rPr>
        <w:t>To ensure service users’ health and wellbeing is preserved and safeguarding policies and procedures are always followed.</w:t>
      </w:r>
    </w:p>
    <w:p w14:paraId="340B91FF" w14:textId="77777777" w:rsidR="00692064" w:rsidRDefault="00692064" w:rsidP="00692064">
      <w:pPr>
        <w:spacing w:line="41" w:lineRule="exact"/>
        <w:rPr>
          <w:rFonts w:ascii="Symbol" w:eastAsia="Symbol" w:hAnsi="Symbol" w:cs="Symbol"/>
        </w:rPr>
      </w:pPr>
    </w:p>
    <w:p w14:paraId="3AECAFD7" w14:textId="77777777" w:rsidR="00692064" w:rsidRPr="00692064" w:rsidRDefault="00692064" w:rsidP="00692064">
      <w:pPr>
        <w:pStyle w:val="ListParagraph"/>
        <w:numPr>
          <w:ilvl w:val="0"/>
          <w:numId w:val="17"/>
        </w:numPr>
        <w:tabs>
          <w:tab w:val="left" w:pos="720"/>
        </w:tabs>
        <w:spacing w:after="0" w:line="340" w:lineRule="auto"/>
        <w:ind w:left="360" w:right="180"/>
        <w:rPr>
          <w:rFonts w:ascii="Symbol" w:eastAsia="Symbol" w:hAnsi="Symbol" w:cs="Symbol"/>
        </w:rPr>
      </w:pPr>
      <w:r w:rsidRPr="00692064">
        <w:rPr>
          <w:rFonts w:ascii="Arial" w:eastAsia="Arial" w:hAnsi="Arial" w:cs="Arial"/>
        </w:rPr>
        <w:t>To work within a safe services culture of proactive engagement and shared learning when considering safeguarding and protecting people from harm.</w:t>
      </w:r>
    </w:p>
    <w:p w14:paraId="32137C0C" w14:textId="77777777" w:rsidR="00692064" w:rsidRDefault="00692064" w:rsidP="00032EF5">
      <w:pPr>
        <w:spacing w:line="276" w:lineRule="auto"/>
        <w:rPr>
          <w:rFonts w:ascii="Arial" w:hAnsi="Arial" w:cs="Arial"/>
          <w:b/>
          <w:bCs/>
        </w:rPr>
      </w:pPr>
    </w:p>
    <w:p w14:paraId="1B9AAC44" w14:textId="5620596D" w:rsidR="00071A65" w:rsidRDefault="00071A65" w:rsidP="00032EF5">
      <w:pPr>
        <w:spacing w:line="276" w:lineRule="auto"/>
        <w:rPr>
          <w:rFonts w:ascii="Arial" w:hAnsi="Arial" w:cs="Arial"/>
        </w:rPr>
      </w:pPr>
      <w:r>
        <w:rPr>
          <w:rFonts w:ascii="Arial" w:hAnsi="Arial" w:cs="Arial"/>
          <w:b/>
          <w:bCs/>
        </w:rPr>
        <w:t xml:space="preserve">Team Member </w:t>
      </w:r>
      <w:r w:rsidRPr="00071A65">
        <w:rPr>
          <w:rFonts w:ascii="Arial" w:hAnsi="Arial" w:cs="Arial"/>
        </w:rPr>
        <w:t xml:space="preserve">  </w:t>
      </w:r>
    </w:p>
    <w:p w14:paraId="2DBB95DD" w14:textId="69639F73" w:rsidR="00071A65" w:rsidRDefault="00071A65" w:rsidP="00032EF5">
      <w:pPr>
        <w:pStyle w:val="ListParagraph"/>
        <w:numPr>
          <w:ilvl w:val="0"/>
          <w:numId w:val="6"/>
        </w:numPr>
        <w:spacing w:line="276" w:lineRule="auto"/>
        <w:rPr>
          <w:rFonts w:ascii="Arial" w:hAnsi="Arial" w:cs="Arial"/>
        </w:rPr>
      </w:pPr>
      <w:r>
        <w:rPr>
          <w:rFonts w:ascii="Arial" w:hAnsi="Arial" w:cs="Arial"/>
        </w:rPr>
        <w:lastRenderedPageBreak/>
        <w:t>Actively participates in all team meetings.</w:t>
      </w:r>
    </w:p>
    <w:p w14:paraId="4B39FB2B" w14:textId="55290AAF" w:rsidR="00071A65" w:rsidRDefault="00287773" w:rsidP="00032EF5">
      <w:pPr>
        <w:pStyle w:val="ListParagraph"/>
        <w:numPr>
          <w:ilvl w:val="0"/>
          <w:numId w:val="6"/>
        </w:numPr>
        <w:spacing w:line="276" w:lineRule="auto"/>
        <w:rPr>
          <w:rFonts w:ascii="Arial" w:hAnsi="Arial" w:cs="Arial"/>
        </w:rPr>
      </w:pPr>
      <w:r>
        <w:rPr>
          <w:rFonts w:ascii="Arial" w:hAnsi="Arial" w:cs="Arial"/>
        </w:rPr>
        <w:t>Supports other team members</w:t>
      </w:r>
    </w:p>
    <w:p w14:paraId="228BB078" w14:textId="39D30E13" w:rsidR="00287773" w:rsidRDefault="00287773" w:rsidP="00032EF5">
      <w:pPr>
        <w:pStyle w:val="ListParagraph"/>
        <w:numPr>
          <w:ilvl w:val="0"/>
          <w:numId w:val="6"/>
        </w:numPr>
        <w:spacing w:line="276" w:lineRule="auto"/>
        <w:rPr>
          <w:rFonts w:ascii="Arial" w:hAnsi="Arial" w:cs="Arial"/>
        </w:rPr>
      </w:pPr>
      <w:r>
        <w:rPr>
          <w:rFonts w:ascii="Arial" w:hAnsi="Arial" w:cs="Arial"/>
        </w:rPr>
        <w:t>Works and behaves in accordance with all BRC policies, procedures and in line with our Values in Action.</w:t>
      </w:r>
    </w:p>
    <w:p w14:paraId="2DAEE5F7" w14:textId="70CFB6E8" w:rsidR="00287773" w:rsidRDefault="00287773" w:rsidP="00032EF5">
      <w:pPr>
        <w:pStyle w:val="ListParagraph"/>
        <w:numPr>
          <w:ilvl w:val="0"/>
          <w:numId w:val="6"/>
        </w:numPr>
        <w:spacing w:line="276" w:lineRule="auto"/>
        <w:rPr>
          <w:rFonts w:ascii="Arial" w:hAnsi="Arial" w:cs="Arial"/>
        </w:rPr>
      </w:pPr>
      <w:r>
        <w:rPr>
          <w:rFonts w:ascii="Arial" w:hAnsi="Arial" w:cs="Arial"/>
        </w:rPr>
        <w:t xml:space="preserve">Upholds the fundamental principles of the Red Cross and acts with integrity, in accordance with the Society’s values (inclusive, compassionate, courageous and dynamics)  </w:t>
      </w:r>
    </w:p>
    <w:p w14:paraId="6BA8D179" w14:textId="23FDC2EA" w:rsidR="00287773" w:rsidRDefault="00287773" w:rsidP="00482557">
      <w:pPr>
        <w:spacing w:line="276" w:lineRule="auto"/>
        <w:rPr>
          <w:rFonts w:ascii="Arial" w:hAnsi="Arial" w:cs="Arial"/>
        </w:rPr>
      </w:pPr>
      <w:r>
        <w:rPr>
          <w:rFonts w:ascii="Arial" w:hAnsi="Arial" w:cs="Arial"/>
        </w:rPr>
        <w:t>The duties and responsibilities described are not a comprehensive list and additional tasks may be assigned from time to time that are in line with the level of the role.</w:t>
      </w:r>
    </w:p>
    <w:p w14:paraId="6981D19E" w14:textId="35A42938" w:rsidR="00287773" w:rsidRDefault="00287773" w:rsidP="00287773">
      <w:pPr>
        <w:spacing w:line="360" w:lineRule="auto"/>
        <w:rPr>
          <w:rFonts w:ascii="Arial" w:hAnsi="Arial" w:cs="Arial"/>
          <w:color w:val="FF0000"/>
          <w:sz w:val="28"/>
          <w:szCs w:val="28"/>
        </w:rPr>
      </w:pPr>
      <w:r>
        <w:rPr>
          <w:rFonts w:ascii="Arial" w:hAnsi="Arial" w:cs="Arial"/>
          <w:color w:val="FF0000"/>
          <w:sz w:val="28"/>
          <w:szCs w:val="28"/>
        </w:rPr>
        <w:t>Pre-engagement checks</w:t>
      </w:r>
    </w:p>
    <w:p w14:paraId="75CE07E8" w14:textId="4F43A27F" w:rsidR="00287773" w:rsidRPr="00CA550A" w:rsidRDefault="00287773" w:rsidP="00287773">
      <w:pPr>
        <w:spacing w:line="360" w:lineRule="auto"/>
        <w:rPr>
          <w:rFonts w:ascii="Arial" w:hAnsi="Arial" w:cs="Arial"/>
          <w:color w:val="FF0000"/>
          <w:sz w:val="24"/>
          <w:szCs w:val="24"/>
        </w:rPr>
      </w:pPr>
      <w:r w:rsidRPr="00CA550A">
        <w:rPr>
          <w:rFonts w:ascii="Arial" w:hAnsi="Arial" w:cs="Arial"/>
          <w:color w:val="FF0000"/>
          <w:sz w:val="24"/>
          <w:szCs w:val="24"/>
        </w:rPr>
        <w:t>Criminal Records</w:t>
      </w:r>
    </w:p>
    <w:p w14:paraId="70BDC69D" w14:textId="308A9CD8" w:rsidR="00287773" w:rsidRDefault="00287773" w:rsidP="00287773">
      <w:pPr>
        <w:spacing w:line="360" w:lineRule="auto"/>
        <w:rPr>
          <w:rFonts w:ascii="Arial" w:hAnsi="Arial" w:cs="Arial"/>
        </w:rPr>
      </w:pPr>
      <w:r>
        <w:rPr>
          <w:rFonts w:ascii="Arial" w:hAnsi="Arial" w:cs="Arial"/>
        </w:rPr>
        <w:t xml:space="preserve">Type of criminal record checks required for this role </w:t>
      </w:r>
    </w:p>
    <w:tbl>
      <w:tblPr>
        <w:tblStyle w:val="TableGrid"/>
        <w:tblW w:w="0" w:type="auto"/>
        <w:tblLook w:val="04A0" w:firstRow="1" w:lastRow="0" w:firstColumn="1" w:lastColumn="0" w:noHBand="0" w:noVBand="1"/>
      </w:tblPr>
      <w:tblGrid>
        <w:gridCol w:w="9016"/>
      </w:tblGrid>
      <w:tr w:rsidR="00287773" w14:paraId="5E583D80" w14:textId="77777777" w:rsidTr="00287773">
        <w:tc>
          <w:tcPr>
            <w:tcW w:w="9016" w:type="dxa"/>
          </w:tcPr>
          <w:p w14:paraId="5B5EC92A" w14:textId="592746A4" w:rsidR="00287773" w:rsidRPr="00CA550A" w:rsidRDefault="00CA550A" w:rsidP="00287773">
            <w:pPr>
              <w:spacing w:line="360" w:lineRule="auto"/>
              <w:rPr>
                <w:rFonts w:ascii="Arial" w:hAnsi="Arial" w:cs="Arial"/>
                <w:color w:val="FF0000"/>
              </w:rPr>
            </w:pPr>
            <w:r>
              <w:rPr>
                <w:rFonts w:ascii="Arial" w:hAnsi="Arial" w:cs="Arial"/>
                <w:color w:val="FF0000"/>
              </w:rPr>
              <w:t xml:space="preserve">England and Wales – Disclosure and Barring Service (DBS) </w:t>
            </w:r>
          </w:p>
        </w:tc>
      </w:tr>
      <w:tr w:rsidR="00287773" w14:paraId="7706312E" w14:textId="77777777" w:rsidTr="00287773">
        <w:tc>
          <w:tcPr>
            <w:tcW w:w="9016" w:type="dxa"/>
          </w:tcPr>
          <w:p w14:paraId="7A3C5141" w14:textId="0072B6B5" w:rsidR="00CA550A" w:rsidRPr="00692064" w:rsidRDefault="00CA550A" w:rsidP="00692064">
            <w:pPr>
              <w:pStyle w:val="ListParagraph"/>
              <w:numPr>
                <w:ilvl w:val="0"/>
                <w:numId w:val="7"/>
              </w:numPr>
              <w:spacing w:line="360" w:lineRule="auto"/>
              <w:rPr>
                <w:rFonts w:ascii="Arial" w:hAnsi="Arial" w:cs="Arial"/>
              </w:rPr>
            </w:pPr>
            <w:r>
              <w:rPr>
                <w:rFonts w:ascii="Arial" w:hAnsi="Arial" w:cs="Arial"/>
              </w:rPr>
              <w:t>Enhanced – Adult workforce</w:t>
            </w:r>
          </w:p>
        </w:tc>
      </w:tr>
      <w:tr w:rsidR="00287773" w14:paraId="7B98A0C0" w14:textId="77777777" w:rsidTr="00287773">
        <w:tc>
          <w:tcPr>
            <w:tcW w:w="9016" w:type="dxa"/>
          </w:tcPr>
          <w:p w14:paraId="4399BA9B" w14:textId="21C9A44F" w:rsidR="00287773" w:rsidRPr="00CA550A" w:rsidRDefault="00CA550A" w:rsidP="00287773">
            <w:pPr>
              <w:spacing w:line="360" w:lineRule="auto"/>
              <w:rPr>
                <w:rFonts w:ascii="Arial" w:hAnsi="Arial" w:cs="Arial"/>
                <w:color w:val="FF0000"/>
              </w:rPr>
            </w:pPr>
            <w:r>
              <w:rPr>
                <w:rFonts w:ascii="Arial" w:hAnsi="Arial" w:cs="Arial"/>
                <w:color w:val="FF0000"/>
              </w:rPr>
              <w:t>Scotland</w:t>
            </w:r>
          </w:p>
        </w:tc>
      </w:tr>
      <w:tr w:rsidR="00287773" w14:paraId="43E546BB" w14:textId="77777777" w:rsidTr="00287773">
        <w:tc>
          <w:tcPr>
            <w:tcW w:w="9016" w:type="dxa"/>
          </w:tcPr>
          <w:p w14:paraId="24B5F481" w14:textId="6B3DD3A7" w:rsidR="00CA550A" w:rsidRDefault="00CA550A" w:rsidP="00CA550A">
            <w:pPr>
              <w:pStyle w:val="ListParagraph"/>
              <w:numPr>
                <w:ilvl w:val="0"/>
                <w:numId w:val="8"/>
              </w:numPr>
              <w:spacing w:line="360" w:lineRule="auto"/>
              <w:rPr>
                <w:rFonts w:ascii="Arial" w:hAnsi="Arial" w:cs="Arial"/>
              </w:rPr>
            </w:pPr>
            <w:r>
              <w:rPr>
                <w:rFonts w:ascii="Arial" w:hAnsi="Arial" w:cs="Arial"/>
              </w:rPr>
              <w:t>Protecting Vulnerable Groups (PVG) – Adult</w:t>
            </w:r>
          </w:p>
          <w:p w14:paraId="295BDACA" w14:textId="4BD7ECBC" w:rsidR="00CA550A" w:rsidRPr="00692064" w:rsidRDefault="00CA550A" w:rsidP="00692064">
            <w:pPr>
              <w:spacing w:line="360" w:lineRule="auto"/>
              <w:rPr>
                <w:rFonts w:ascii="Arial" w:hAnsi="Arial" w:cs="Arial"/>
              </w:rPr>
            </w:pPr>
          </w:p>
        </w:tc>
      </w:tr>
      <w:tr w:rsidR="00287773" w14:paraId="59DD7EEF" w14:textId="77777777" w:rsidTr="00287773">
        <w:tc>
          <w:tcPr>
            <w:tcW w:w="9016" w:type="dxa"/>
          </w:tcPr>
          <w:p w14:paraId="4DD75B7C" w14:textId="31219071" w:rsidR="00287773" w:rsidRPr="00CA550A" w:rsidRDefault="00CA550A" w:rsidP="00287773">
            <w:pPr>
              <w:spacing w:line="360" w:lineRule="auto"/>
              <w:rPr>
                <w:rFonts w:ascii="Arial" w:hAnsi="Arial" w:cs="Arial"/>
                <w:color w:val="FF0000"/>
              </w:rPr>
            </w:pPr>
            <w:r>
              <w:rPr>
                <w:rFonts w:ascii="Arial" w:hAnsi="Arial" w:cs="Arial"/>
                <w:color w:val="FF0000"/>
              </w:rPr>
              <w:t>Northern Ireland</w:t>
            </w:r>
          </w:p>
        </w:tc>
      </w:tr>
      <w:tr w:rsidR="00287773" w14:paraId="4DE3C593" w14:textId="77777777" w:rsidTr="00287773">
        <w:tc>
          <w:tcPr>
            <w:tcW w:w="9016" w:type="dxa"/>
          </w:tcPr>
          <w:p w14:paraId="53091B2A" w14:textId="4453F307" w:rsidR="00CA550A" w:rsidRDefault="00CA550A" w:rsidP="00CA550A">
            <w:pPr>
              <w:pStyle w:val="ListParagraph"/>
              <w:numPr>
                <w:ilvl w:val="0"/>
                <w:numId w:val="9"/>
              </w:numPr>
              <w:spacing w:line="360" w:lineRule="auto"/>
              <w:rPr>
                <w:rFonts w:ascii="Arial" w:hAnsi="Arial" w:cs="Arial"/>
              </w:rPr>
            </w:pPr>
            <w:r>
              <w:rPr>
                <w:rFonts w:ascii="Arial" w:hAnsi="Arial" w:cs="Arial"/>
              </w:rPr>
              <w:t>AccessNI – Enhanced Vulnerable Adults</w:t>
            </w:r>
          </w:p>
          <w:p w14:paraId="215B7D54" w14:textId="7CD43531" w:rsidR="00CA550A" w:rsidRPr="00692064" w:rsidRDefault="00CA550A" w:rsidP="00692064">
            <w:pPr>
              <w:spacing w:line="360" w:lineRule="auto"/>
              <w:rPr>
                <w:rFonts w:ascii="Arial" w:hAnsi="Arial" w:cs="Arial"/>
              </w:rPr>
            </w:pPr>
          </w:p>
        </w:tc>
      </w:tr>
    </w:tbl>
    <w:p w14:paraId="34DD753A" w14:textId="77777777" w:rsidR="00692064" w:rsidRDefault="00692064" w:rsidP="00287773">
      <w:pPr>
        <w:spacing w:line="360" w:lineRule="auto"/>
        <w:rPr>
          <w:rFonts w:ascii="Arial" w:hAnsi="Arial" w:cs="Arial"/>
          <w:color w:val="FF0000"/>
          <w:sz w:val="24"/>
          <w:szCs w:val="24"/>
        </w:rPr>
      </w:pPr>
    </w:p>
    <w:p w14:paraId="25EB5407" w14:textId="77777777" w:rsidR="00692064" w:rsidRDefault="00CA550A" w:rsidP="00692064">
      <w:pPr>
        <w:spacing w:line="360" w:lineRule="auto"/>
        <w:rPr>
          <w:rFonts w:ascii="Arial" w:hAnsi="Arial" w:cs="Arial"/>
        </w:rPr>
      </w:pPr>
      <w:r w:rsidRPr="00CA550A">
        <w:rPr>
          <w:rFonts w:ascii="Arial" w:hAnsi="Arial" w:cs="Arial"/>
          <w:color w:val="FF0000"/>
          <w:sz w:val="24"/>
          <w:szCs w:val="24"/>
        </w:rPr>
        <w:t>Drivers Check</w:t>
      </w:r>
      <w:r>
        <w:rPr>
          <w:rFonts w:ascii="Arial" w:hAnsi="Arial" w:cs="Arial"/>
          <w:color w:val="FF0000"/>
          <w:sz w:val="24"/>
          <w:szCs w:val="24"/>
        </w:rPr>
        <w:t xml:space="preserve"> - </w:t>
      </w:r>
      <w:r w:rsidRPr="00CA550A">
        <w:rPr>
          <w:rFonts w:ascii="Arial" w:hAnsi="Arial" w:cs="Arial"/>
        </w:rPr>
        <w:t>Required – Yes</w:t>
      </w:r>
      <w:r w:rsidR="00692064">
        <w:rPr>
          <w:rFonts w:ascii="Arial" w:hAnsi="Arial" w:cs="Arial"/>
        </w:rPr>
        <w:t xml:space="preserve"> </w:t>
      </w:r>
    </w:p>
    <w:p w14:paraId="2A26F08A" w14:textId="3FDE6842" w:rsidR="00692064" w:rsidRDefault="00692064" w:rsidP="00692064">
      <w:pPr>
        <w:spacing w:line="358" w:lineRule="auto"/>
        <w:ind w:right="120"/>
        <w:rPr>
          <w:sz w:val="20"/>
          <w:szCs w:val="20"/>
        </w:rPr>
      </w:pPr>
      <w:r>
        <w:rPr>
          <w:rFonts w:ascii="Arial" w:eastAsia="Arial" w:hAnsi="Arial" w:cs="Arial"/>
        </w:rPr>
        <w:t>Due to the specific requirements of this role, there is a need to visit various locations, some of which are remote with no access to public transport, therefore you must have access to a vehicle which you are willing and able to use in conjunction with your duties or be eligible for transportation via the Access to Work Scheme.</w:t>
      </w:r>
    </w:p>
    <w:p w14:paraId="65B621D9" w14:textId="501A8EF6" w:rsidR="00CB5686" w:rsidRDefault="00CB5686" w:rsidP="00692064">
      <w:pPr>
        <w:spacing w:line="360" w:lineRule="auto"/>
        <w:rPr>
          <w:rFonts w:ascii="Arial" w:hAnsi="Arial" w:cs="Arial"/>
        </w:rPr>
      </w:pPr>
      <w:r>
        <w:rPr>
          <w:rFonts w:ascii="Arial" w:hAnsi="Arial" w:cs="Arial"/>
        </w:rPr>
        <w:t xml:space="preserve"> </w:t>
      </w:r>
    </w:p>
    <w:p w14:paraId="77CDE7CD" w14:textId="77777777" w:rsidR="00692064" w:rsidRDefault="00692064">
      <w:pPr>
        <w:rPr>
          <w:rFonts w:ascii="Arial" w:hAnsi="Arial" w:cs="Arial"/>
          <w:color w:val="FF0000"/>
          <w:sz w:val="28"/>
          <w:szCs w:val="28"/>
        </w:rPr>
      </w:pPr>
      <w:r>
        <w:rPr>
          <w:rFonts w:ascii="Arial" w:hAnsi="Arial" w:cs="Arial"/>
          <w:color w:val="FF0000"/>
          <w:sz w:val="28"/>
          <w:szCs w:val="28"/>
        </w:rPr>
        <w:br w:type="page"/>
      </w:r>
    </w:p>
    <w:p w14:paraId="63EE1777" w14:textId="437B99F3" w:rsidR="00CB5686" w:rsidRDefault="00CB5686" w:rsidP="00287773">
      <w:pPr>
        <w:spacing w:line="360" w:lineRule="auto"/>
        <w:rPr>
          <w:rFonts w:ascii="Arial" w:hAnsi="Arial" w:cs="Arial"/>
          <w:color w:val="FF0000"/>
          <w:sz w:val="28"/>
          <w:szCs w:val="28"/>
        </w:rPr>
      </w:pPr>
      <w:r>
        <w:rPr>
          <w:rFonts w:ascii="Arial" w:hAnsi="Arial" w:cs="Arial"/>
          <w:color w:val="FF0000"/>
          <w:sz w:val="28"/>
          <w:szCs w:val="28"/>
        </w:rPr>
        <w:lastRenderedPageBreak/>
        <w:t>Person Specification</w:t>
      </w:r>
    </w:p>
    <w:tbl>
      <w:tblPr>
        <w:tblStyle w:val="TableGrid"/>
        <w:tblW w:w="0" w:type="auto"/>
        <w:tblLook w:val="04A0" w:firstRow="1" w:lastRow="0" w:firstColumn="1" w:lastColumn="0" w:noHBand="0" w:noVBand="1"/>
      </w:tblPr>
      <w:tblGrid>
        <w:gridCol w:w="7508"/>
        <w:gridCol w:w="425"/>
        <w:gridCol w:w="74"/>
        <w:gridCol w:w="493"/>
        <w:gridCol w:w="6"/>
        <w:gridCol w:w="499"/>
        <w:gridCol w:w="11"/>
      </w:tblGrid>
      <w:tr w:rsidR="00C718D8" w14:paraId="1BA785DD" w14:textId="77777777" w:rsidTr="6332D12F">
        <w:tc>
          <w:tcPr>
            <w:tcW w:w="7508" w:type="dxa"/>
            <w:shd w:val="clear" w:color="auto" w:fill="D9D9D9" w:themeFill="background1" w:themeFillShade="D9"/>
          </w:tcPr>
          <w:p w14:paraId="26F8E072" w14:textId="77777777" w:rsidR="00C718D8" w:rsidRDefault="00C718D8" w:rsidP="00C718D8">
            <w:pPr>
              <w:spacing w:line="360" w:lineRule="auto"/>
              <w:jc w:val="center"/>
              <w:rPr>
                <w:rFonts w:ascii="Arial" w:hAnsi="Arial" w:cs="Arial"/>
                <w:b/>
                <w:bCs/>
              </w:rPr>
            </w:pPr>
          </w:p>
          <w:p w14:paraId="5994EC2F" w14:textId="77777777" w:rsidR="00C718D8" w:rsidRDefault="00C718D8" w:rsidP="00C718D8">
            <w:pPr>
              <w:spacing w:line="360" w:lineRule="auto"/>
              <w:jc w:val="center"/>
              <w:rPr>
                <w:rFonts w:ascii="Arial" w:hAnsi="Arial" w:cs="Arial"/>
                <w:b/>
                <w:bCs/>
              </w:rPr>
            </w:pPr>
          </w:p>
          <w:p w14:paraId="06FBBA68" w14:textId="34C736FA" w:rsidR="00C718D8" w:rsidRPr="004B4B52" w:rsidRDefault="00C718D8" w:rsidP="00C718D8">
            <w:pPr>
              <w:spacing w:line="360" w:lineRule="auto"/>
              <w:jc w:val="center"/>
              <w:rPr>
                <w:rFonts w:ascii="Arial" w:hAnsi="Arial" w:cs="Arial"/>
                <w:b/>
                <w:bCs/>
                <w:color w:val="FF0000"/>
                <w:sz w:val="28"/>
                <w:szCs w:val="28"/>
              </w:rPr>
            </w:pPr>
            <w:r w:rsidRPr="004B4B52">
              <w:rPr>
                <w:rFonts w:ascii="Arial" w:hAnsi="Arial" w:cs="Arial"/>
                <w:b/>
                <w:bCs/>
                <w:sz w:val="28"/>
                <w:szCs w:val="28"/>
              </w:rPr>
              <w:t>Requirements</w:t>
            </w:r>
          </w:p>
        </w:tc>
        <w:tc>
          <w:tcPr>
            <w:tcW w:w="1508" w:type="dxa"/>
            <w:gridSpan w:val="6"/>
            <w:shd w:val="clear" w:color="auto" w:fill="D9D9D9" w:themeFill="background1" w:themeFillShade="D9"/>
          </w:tcPr>
          <w:p w14:paraId="0CFE87AC" w14:textId="493FBF56" w:rsidR="00C718D8" w:rsidRPr="00C718D8" w:rsidRDefault="00C718D8" w:rsidP="00287773">
            <w:pPr>
              <w:spacing w:line="360" w:lineRule="auto"/>
              <w:rPr>
                <w:rFonts w:ascii="Arial" w:hAnsi="Arial" w:cs="Arial"/>
                <w:color w:val="FF0000"/>
                <w:sz w:val="16"/>
                <w:szCs w:val="16"/>
              </w:rPr>
            </w:pPr>
            <w:r w:rsidRPr="00C718D8">
              <w:rPr>
                <w:rFonts w:ascii="Arial" w:hAnsi="Arial" w:cs="Arial"/>
                <w:sz w:val="16"/>
                <w:szCs w:val="16"/>
              </w:rPr>
              <w:t>Evidence obtained through Shortlisting (S), Interview (I), Assessment (A)</w:t>
            </w:r>
          </w:p>
        </w:tc>
      </w:tr>
      <w:tr w:rsidR="001C0F07" w14:paraId="18EB4AFE" w14:textId="77777777" w:rsidTr="6332D12F">
        <w:trPr>
          <w:gridAfter w:val="1"/>
          <w:wAfter w:w="11" w:type="dxa"/>
        </w:trPr>
        <w:tc>
          <w:tcPr>
            <w:tcW w:w="7508" w:type="dxa"/>
            <w:shd w:val="clear" w:color="auto" w:fill="D9D9D9" w:themeFill="background1" w:themeFillShade="D9"/>
          </w:tcPr>
          <w:p w14:paraId="2FC1CA5E" w14:textId="306910FA" w:rsidR="001C0F07" w:rsidRPr="004B4B52" w:rsidRDefault="001C0F07" w:rsidP="00287773">
            <w:pPr>
              <w:spacing w:line="360" w:lineRule="auto"/>
              <w:rPr>
                <w:rFonts w:ascii="Arial" w:hAnsi="Arial" w:cs="Arial"/>
                <w:color w:val="FF0000"/>
                <w:sz w:val="24"/>
                <w:szCs w:val="24"/>
              </w:rPr>
            </w:pPr>
            <w:r w:rsidRPr="004B4B52">
              <w:rPr>
                <w:rFonts w:ascii="Arial" w:hAnsi="Arial" w:cs="Arial"/>
                <w:b/>
                <w:bCs/>
                <w:sz w:val="24"/>
                <w:szCs w:val="24"/>
              </w:rPr>
              <w:t>Knowledge and Skills</w:t>
            </w:r>
            <w:r w:rsidRPr="004B4B52">
              <w:rPr>
                <w:rFonts w:ascii="Arial" w:hAnsi="Arial" w:cs="Arial"/>
                <w:sz w:val="24"/>
                <w:szCs w:val="24"/>
              </w:rPr>
              <w:t xml:space="preserve"> </w:t>
            </w:r>
          </w:p>
        </w:tc>
        <w:tc>
          <w:tcPr>
            <w:tcW w:w="499" w:type="dxa"/>
            <w:gridSpan w:val="2"/>
            <w:shd w:val="clear" w:color="auto" w:fill="D9D9D9" w:themeFill="background1" w:themeFillShade="D9"/>
          </w:tcPr>
          <w:p w14:paraId="387D3B96" w14:textId="032BAFC0"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S</w:t>
            </w:r>
          </w:p>
        </w:tc>
        <w:tc>
          <w:tcPr>
            <w:tcW w:w="499" w:type="dxa"/>
            <w:gridSpan w:val="2"/>
            <w:shd w:val="clear" w:color="auto" w:fill="D9D9D9" w:themeFill="background1" w:themeFillShade="D9"/>
          </w:tcPr>
          <w:p w14:paraId="3763AF40" w14:textId="3E0202C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I</w:t>
            </w:r>
          </w:p>
        </w:tc>
        <w:tc>
          <w:tcPr>
            <w:tcW w:w="499" w:type="dxa"/>
            <w:shd w:val="clear" w:color="auto" w:fill="D9D9D9" w:themeFill="background1" w:themeFillShade="D9"/>
          </w:tcPr>
          <w:p w14:paraId="03F2E942" w14:textId="6E31AF0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A</w:t>
            </w:r>
          </w:p>
        </w:tc>
      </w:tr>
      <w:tr w:rsidR="004B4B52" w14:paraId="17DEE740" w14:textId="77777777" w:rsidTr="6332D12F">
        <w:trPr>
          <w:gridAfter w:val="1"/>
          <w:wAfter w:w="11" w:type="dxa"/>
        </w:trPr>
        <w:tc>
          <w:tcPr>
            <w:tcW w:w="7508" w:type="dxa"/>
          </w:tcPr>
          <w:p w14:paraId="5EB23800" w14:textId="75B1AF44" w:rsidR="004B4B52" w:rsidRPr="00032EF5" w:rsidRDefault="004B4B52" w:rsidP="00287773">
            <w:pPr>
              <w:spacing w:line="360" w:lineRule="auto"/>
              <w:rPr>
                <w:rFonts w:ascii="Arial" w:hAnsi="Arial" w:cs="Arial"/>
                <w:b/>
                <w:bCs/>
              </w:rPr>
            </w:pPr>
            <w:r w:rsidRPr="6332D12F">
              <w:rPr>
                <w:rFonts w:ascii="Arial" w:hAnsi="Arial" w:cs="Arial"/>
                <w:b/>
                <w:bCs/>
              </w:rPr>
              <w:t>Essential</w:t>
            </w:r>
          </w:p>
          <w:p w14:paraId="2FC2E7A0" w14:textId="4BB9489A" w:rsidR="004B4B52" w:rsidRDefault="004B4B52" w:rsidP="6332D12F">
            <w:pPr>
              <w:spacing w:line="259" w:lineRule="auto"/>
              <w:rPr>
                <w:rFonts w:ascii="Arial" w:eastAsia="Arial" w:hAnsi="Arial" w:cs="Arial"/>
                <w:color w:val="000000" w:themeColor="text1"/>
              </w:rPr>
            </w:pPr>
            <w:r w:rsidRPr="6332D12F">
              <w:rPr>
                <w:rFonts w:ascii="Arial" w:hAnsi="Arial" w:cs="Arial"/>
              </w:rPr>
              <w:t>-</w:t>
            </w:r>
            <w:r w:rsidR="03BEEB82" w:rsidRPr="6332D12F">
              <w:rPr>
                <w:rFonts w:ascii="Arial" w:eastAsia="Arial" w:hAnsi="Arial" w:cs="Arial"/>
                <w:color w:val="000000" w:themeColor="text1"/>
              </w:rPr>
              <w:t xml:space="preserve"> </w:t>
            </w:r>
            <w:r w:rsidR="1CFE1CB6" w:rsidRPr="6332D12F">
              <w:rPr>
                <w:rFonts w:ascii="Arial" w:eastAsia="Arial" w:hAnsi="Arial" w:cs="Arial"/>
                <w:color w:val="000000" w:themeColor="text1"/>
              </w:rPr>
              <w:t xml:space="preserve"> </w:t>
            </w:r>
            <w:r w:rsidR="03BEEB82" w:rsidRPr="6332D12F">
              <w:rPr>
                <w:rFonts w:ascii="Arial" w:eastAsia="Arial" w:hAnsi="Arial" w:cs="Arial"/>
                <w:color w:val="000000" w:themeColor="text1"/>
              </w:rPr>
              <w:t>Ability to work as part of a team and on own initiative</w:t>
            </w:r>
          </w:p>
          <w:p w14:paraId="0D25889F" w14:textId="1DC439E2" w:rsidR="03BEEB82" w:rsidRDefault="03BEEB82" w:rsidP="6332D12F">
            <w:pPr>
              <w:spacing w:line="259" w:lineRule="auto"/>
              <w:rPr>
                <w:rFonts w:ascii="Arial" w:eastAsia="Arial" w:hAnsi="Arial" w:cs="Arial"/>
                <w:color w:val="000000" w:themeColor="text1"/>
              </w:rPr>
            </w:pPr>
            <w:r w:rsidRPr="6332D12F">
              <w:rPr>
                <w:rFonts w:ascii="Arial" w:eastAsia="Arial" w:hAnsi="Arial" w:cs="Arial"/>
                <w:color w:val="000000" w:themeColor="text1"/>
              </w:rPr>
              <w:t>-  Ability to deal with queries in a diplomatic, professional manner</w:t>
            </w:r>
          </w:p>
          <w:p w14:paraId="29D8A314" w14:textId="7DDB1795" w:rsidR="03BEEB82" w:rsidRDefault="03BEEB82" w:rsidP="6332D12F">
            <w:pPr>
              <w:spacing w:line="259" w:lineRule="auto"/>
              <w:rPr>
                <w:rFonts w:ascii="Arial" w:eastAsia="Arial" w:hAnsi="Arial" w:cs="Arial"/>
                <w:color w:val="000000" w:themeColor="text1"/>
              </w:rPr>
            </w:pPr>
            <w:r w:rsidRPr="6332D12F">
              <w:rPr>
                <w:rFonts w:ascii="Arial" w:eastAsia="Arial" w:hAnsi="Arial" w:cs="Arial"/>
                <w:color w:val="000000" w:themeColor="text1"/>
              </w:rPr>
              <w:t>-  Good telephone manner</w:t>
            </w:r>
          </w:p>
          <w:p w14:paraId="1A7C9AFD" w14:textId="43FFDB9A" w:rsidR="03BEEB82" w:rsidRDefault="03BEEB82" w:rsidP="6332D12F">
            <w:pPr>
              <w:spacing w:line="259" w:lineRule="auto"/>
              <w:rPr>
                <w:rFonts w:ascii="Arial" w:eastAsia="Arial" w:hAnsi="Arial" w:cs="Arial"/>
                <w:color w:val="000000" w:themeColor="text1"/>
              </w:rPr>
            </w:pPr>
            <w:r w:rsidRPr="6332D12F">
              <w:rPr>
                <w:rFonts w:ascii="Arial" w:eastAsia="Arial" w:hAnsi="Arial" w:cs="Arial"/>
                <w:color w:val="000000" w:themeColor="text1"/>
              </w:rPr>
              <w:t>-  Ability to communicate with people</w:t>
            </w:r>
          </w:p>
          <w:p w14:paraId="47914FFC" w14:textId="3080AD65" w:rsidR="03BEEB82" w:rsidRDefault="03BEEB82" w:rsidP="6332D12F">
            <w:pPr>
              <w:spacing w:line="259" w:lineRule="auto"/>
              <w:rPr>
                <w:rFonts w:ascii="Arial" w:eastAsia="Arial" w:hAnsi="Arial" w:cs="Arial"/>
                <w:color w:val="000000" w:themeColor="text1"/>
              </w:rPr>
            </w:pPr>
            <w:r w:rsidRPr="6332D12F">
              <w:rPr>
                <w:rFonts w:ascii="Arial" w:eastAsia="Arial" w:hAnsi="Arial" w:cs="Arial"/>
                <w:color w:val="000000" w:themeColor="text1"/>
              </w:rPr>
              <w:t>-  Knowledge of Microsoft 365</w:t>
            </w:r>
          </w:p>
          <w:p w14:paraId="1EB3E0DC" w14:textId="09D9FF52" w:rsidR="004B4B52" w:rsidRDefault="004B4B52" w:rsidP="6332D12F"/>
          <w:p w14:paraId="79626726" w14:textId="77777777" w:rsidR="004B4B52" w:rsidRPr="00032EF5" w:rsidRDefault="004B4B52" w:rsidP="004B4B52">
            <w:pPr>
              <w:spacing w:line="360" w:lineRule="auto"/>
              <w:rPr>
                <w:rFonts w:ascii="Arial" w:hAnsi="Arial" w:cs="Arial"/>
                <w:b/>
                <w:bCs/>
              </w:rPr>
            </w:pPr>
            <w:r w:rsidRPr="00032EF5">
              <w:rPr>
                <w:rFonts w:ascii="Arial" w:hAnsi="Arial" w:cs="Arial"/>
                <w:b/>
                <w:bCs/>
              </w:rPr>
              <w:t xml:space="preserve">Desirable </w:t>
            </w:r>
          </w:p>
          <w:p w14:paraId="2CBDF138" w14:textId="568D136A" w:rsidR="004B4B52" w:rsidRDefault="004B4B52" w:rsidP="6332D12F">
            <w:pPr>
              <w:spacing w:line="259" w:lineRule="auto"/>
              <w:rPr>
                <w:rFonts w:ascii="Arial" w:eastAsia="Arial" w:hAnsi="Arial" w:cs="Arial"/>
                <w:color w:val="000000" w:themeColor="text1"/>
              </w:rPr>
            </w:pPr>
            <w:r w:rsidRPr="6332D12F">
              <w:rPr>
                <w:rFonts w:ascii="Arial" w:hAnsi="Arial" w:cs="Arial"/>
              </w:rPr>
              <w:t>-</w:t>
            </w:r>
            <w:r w:rsidR="2523AB0F" w:rsidRPr="6332D12F">
              <w:rPr>
                <w:rFonts w:ascii="Arial" w:hAnsi="Arial" w:cs="Arial"/>
              </w:rPr>
              <w:t xml:space="preserve"> </w:t>
            </w:r>
            <w:r w:rsidR="2523AB0F" w:rsidRPr="6332D12F">
              <w:rPr>
                <w:rFonts w:ascii="Arial" w:eastAsia="Arial" w:hAnsi="Arial" w:cs="Arial"/>
                <w:color w:val="000000" w:themeColor="text1"/>
              </w:rPr>
              <w:t>Knowledge of supporting service users who may have a range of health issues including dementia, frailty due to age, etc.</w:t>
            </w:r>
          </w:p>
          <w:p w14:paraId="15A8A6BA" w14:textId="3E6C6335" w:rsidR="004B4B52" w:rsidRPr="004B4B52" w:rsidRDefault="004B4B52" w:rsidP="004B4B52">
            <w:pPr>
              <w:spacing w:line="360" w:lineRule="auto"/>
              <w:rPr>
                <w:rFonts w:ascii="Arial" w:hAnsi="Arial" w:cs="Arial"/>
              </w:rPr>
            </w:pPr>
          </w:p>
        </w:tc>
        <w:tc>
          <w:tcPr>
            <w:tcW w:w="499" w:type="dxa"/>
            <w:gridSpan w:val="2"/>
          </w:tcPr>
          <w:p w14:paraId="0210E6BF" w14:textId="77777777" w:rsidR="004B4B52" w:rsidRPr="006739F4" w:rsidRDefault="004B4B52" w:rsidP="004B4B52">
            <w:pPr>
              <w:spacing w:line="360" w:lineRule="auto"/>
              <w:jc w:val="center"/>
              <w:rPr>
                <w:rFonts w:ascii="Arial" w:hAnsi="Arial" w:cs="Arial"/>
                <w:b/>
                <w:bCs/>
                <w:sz w:val="16"/>
                <w:szCs w:val="16"/>
              </w:rPr>
            </w:pPr>
          </w:p>
        </w:tc>
        <w:tc>
          <w:tcPr>
            <w:tcW w:w="499" w:type="dxa"/>
            <w:gridSpan w:val="2"/>
          </w:tcPr>
          <w:p w14:paraId="6B3E3826" w14:textId="774FE9BE" w:rsidR="004B4B52" w:rsidRPr="006739F4" w:rsidRDefault="004B4B52" w:rsidP="6332D12F">
            <w:pPr>
              <w:spacing w:line="360" w:lineRule="auto"/>
              <w:jc w:val="center"/>
              <w:rPr>
                <w:rFonts w:ascii="Arial" w:hAnsi="Arial" w:cs="Arial"/>
                <w:b/>
                <w:bCs/>
                <w:sz w:val="16"/>
                <w:szCs w:val="16"/>
              </w:rPr>
            </w:pPr>
          </w:p>
          <w:p w14:paraId="7369A942" w14:textId="58C4AA36"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p w14:paraId="2BF5C35B" w14:textId="01FF5594"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p w14:paraId="2479603B" w14:textId="6A981FA8"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p w14:paraId="1A5C0548" w14:textId="13F9E5AB"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p w14:paraId="40CD9C22" w14:textId="0E4C140B"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p w14:paraId="1610BF1A" w14:textId="636BEF13" w:rsidR="004B4B52" w:rsidRPr="006739F4" w:rsidRDefault="004B4B52" w:rsidP="6332D12F">
            <w:pPr>
              <w:spacing w:line="360" w:lineRule="auto"/>
              <w:jc w:val="center"/>
              <w:rPr>
                <w:rFonts w:ascii="Arial" w:hAnsi="Arial" w:cs="Arial"/>
                <w:b/>
                <w:bCs/>
                <w:sz w:val="16"/>
                <w:szCs w:val="16"/>
              </w:rPr>
            </w:pPr>
          </w:p>
          <w:p w14:paraId="0E017219" w14:textId="0CBEA724" w:rsidR="004B4B52" w:rsidRPr="006739F4" w:rsidRDefault="004B4B52" w:rsidP="6332D12F">
            <w:pPr>
              <w:spacing w:line="360" w:lineRule="auto"/>
              <w:jc w:val="center"/>
              <w:rPr>
                <w:rFonts w:ascii="Arial" w:hAnsi="Arial" w:cs="Arial"/>
                <w:b/>
                <w:bCs/>
                <w:sz w:val="16"/>
                <w:szCs w:val="16"/>
              </w:rPr>
            </w:pPr>
          </w:p>
          <w:p w14:paraId="7B224EA5" w14:textId="2B0E015D" w:rsidR="004B4B52" w:rsidRPr="006739F4" w:rsidRDefault="004B4B52" w:rsidP="6332D12F">
            <w:pPr>
              <w:spacing w:line="360" w:lineRule="auto"/>
              <w:jc w:val="center"/>
              <w:rPr>
                <w:rFonts w:ascii="Arial" w:hAnsi="Arial" w:cs="Arial"/>
                <w:b/>
                <w:bCs/>
                <w:sz w:val="16"/>
                <w:szCs w:val="16"/>
              </w:rPr>
            </w:pPr>
          </w:p>
          <w:p w14:paraId="5D70D133" w14:textId="1B7965A6" w:rsidR="004B4B52" w:rsidRPr="006739F4" w:rsidRDefault="0BC98A6F" w:rsidP="6332D12F">
            <w:pPr>
              <w:spacing w:line="360" w:lineRule="auto"/>
              <w:jc w:val="center"/>
              <w:rPr>
                <w:rFonts w:ascii="Arial" w:hAnsi="Arial" w:cs="Arial"/>
                <w:b/>
                <w:bCs/>
                <w:sz w:val="16"/>
                <w:szCs w:val="16"/>
              </w:rPr>
            </w:pPr>
            <w:r w:rsidRPr="6332D12F">
              <w:rPr>
                <w:rFonts w:ascii="Arial" w:hAnsi="Arial" w:cs="Arial"/>
                <w:b/>
                <w:bCs/>
                <w:sz w:val="16"/>
                <w:szCs w:val="16"/>
              </w:rPr>
              <w:t>X</w:t>
            </w:r>
          </w:p>
        </w:tc>
        <w:tc>
          <w:tcPr>
            <w:tcW w:w="499" w:type="dxa"/>
          </w:tcPr>
          <w:p w14:paraId="4C168AFD" w14:textId="77777777" w:rsidR="004B4B52" w:rsidRPr="006739F4" w:rsidRDefault="004B4B52" w:rsidP="004B4B52">
            <w:pPr>
              <w:spacing w:line="360" w:lineRule="auto"/>
              <w:jc w:val="center"/>
              <w:rPr>
                <w:rFonts w:ascii="Arial" w:hAnsi="Arial" w:cs="Arial"/>
                <w:b/>
                <w:bCs/>
                <w:sz w:val="16"/>
                <w:szCs w:val="16"/>
              </w:rPr>
            </w:pPr>
          </w:p>
        </w:tc>
      </w:tr>
      <w:tr w:rsidR="001C0F07" w14:paraId="56A0C55C" w14:textId="77777777" w:rsidTr="6332D12F">
        <w:trPr>
          <w:gridAfter w:val="1"/>
          <w:wAfter w:w="11" w:type="dxa"/>
        </w:trPr>
        <w:tc>
          <w:tcPr>
            <w:tcW w:w="7508" w:type="dxa"/>
            <w:shd w:val="clear" w:color="auto" w:fill="D9D9D9" w:themeFill="background1" w:themeFillShade="D9"/>
          </w:tcPr>
          <w:p w14:paraId="4B16A33E" w14:textId="35332B00" w:rsidR="001C0F07" w:rsidRDefault="001C0F07" w:rsidP="001C0F07">
            <w:pPr>
              <w:spacing w:line="360" w:lineRule="auto"/>
              <w:rPr>
                <w:rFonts w:ascii="Arial" w:hAnsi="Arial" w:cs="Arial"/>
                <w:color w:val="FF0000"/>
                <w:sz w:val="28"/>
                <w:szCs w:val="28"/>
              </w:rPr>
            </w:pPr>
            <w:r w:rsidRPr="004B4B52">
              <w:rPr>
                <w:rFonts w:ascii="Arial" w:hAnsi="Arial" w:cs="Arial"/>
                <w:b/>
                <w:bCs/>
                <w:sz w:val="24"/>
                <w:szCs w:val="24"/>
              </w:rPr>
              <w:t>Experience</w:t>
            </w:r>
            <w:r>
              <w:rPr>
                <w:rFonts w:ascii="Arial" w:hAnsi="Arial" w:cs="Arial"/>
                <w:sz w:val="24"/>
                <w:szCs w:val="24"/>
              </w:rPr>
              <w:t xml:space="preserve"> </w:t>
            </w:r>
          </w:p>
        </w:tc>
        <w:tc>
          <w:tcPr>
            <w:tcW w:w="499" w:type="dxa"/>
            <w:gridSpan w:val="2"/>
            <w:shd w:val="clear" w:color="auto" w:fill="D9D9D9" w:themeFill="background1" w:themeFillShade="D9"/>
          </w:tcPr>
          <w:p w14:paraId="3E814F00" w14:textId="3F94A0A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S</w:t>
            </w:r>
          </w:p>
        </w:tc>
        <w:tc>
          <w:tcPr>
            <w:tcW w:w="499" w:type="dxa"/>
            <w:gridSpan w:val="2"/>
            <w:shd w:val="clear" w:color="auto" w:fill="D9D9D9" w:themeFill="background1" w:themeFillShade="D9"/>
          </w:tcPr>
          <w:p w14:paraId="01C085CD" w14:textId="43E5374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I</w:t>
            </w:r>
          </w:p>
        </w:tc>
        <w:tc>
          <w:tcPr>
            <w:tcW w:w="499" w:type="dxa"/>
            <w:shd w:val="clear" w:color="auto" w:fill="D9D9D9" w:themeFill="background1" w:themeFillShade="D9"/>
          </w:tcPr>
          <w:p w14:paraId="78AB1710" w14:textId="4B87B474"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A</w:t>
            </w:r>
          </w:p>
        </w:tc>
      </w:tr>
      <w:tr w:rsidR="004B4B52" w14:paraId="407195A7" w14:textId="77777777" w:rsidTr="6332D12F">
        <w:trPr>
          <w:gridAfter w:val="1"/>
          <w:wAfter w:w="11" w:type="dxa"/>
        </w:trPr>
        <w:tc>
          <w:tcPr>
            <w:tcW w:w="7508" w:type="dxa"/>
          </w:tcPr>
          <w:p w14:paraId="702ECA13" w14:textId="77777777" w:rsidR="004B4B52" w:rsidRPr="00032EF5" w:rsidRDefault="004B4B52" w:rsidP="00287773">
            <w:pPr>
              <w:spacing w:line="360" w:lineRule="auto"/>
              <w:rPr>
                <w:rFonts w:ascii="Arial" w:hAnsi="Arial" w:cs="Arial"/>
                <w:b/>
                <w:bCs/>
              </w:rPr>
            </w:pPr>
            <w:r w:rsidRPr="00032EF5">
              <w:rPr>
                <w:rFonts w:ascii="Arial" w:hAnsi="Arial" w:cs="Arial"/>
                <w:b/>
                <w:bCs/>
              </w:rPr>
              <w:t>Essential</w:t>
            </w:r>
          </w:p>
          <w:p w14:paraId="0CB1F0CC" w14:textId="2BF7BBF1" w:rsidR="004B4B52" w:rsidRDefault="004B4B52" w:rsidP="6332D12F">
            <w:pPr>
              <w:pStyle w:val="NoSpacing"/>
              <w:rPr>
                <w:rFonts w:ascii="Arial" w:eastAsia="Arial" w:hAnsi="Arial" w:cs="Arial"/>
                <w:color w:val="000000" w:themeColor="text1"/>
              </w:rPr>
            </w:pPr>
            <w:r w:rsidRPr="6332D12F">
              <w:rPr>
                <w:rFonts w:ascii="Arial" w:hAnsi="Arial" w:cs="Arial"/>
              </w:rPr>
              <w:t>-</w:t>
            </w:r>
            <w:r w:rsidR="0FAB3FC8" w:rsidRPr="6332D12F">
              <w:rPr>
                <w:rFonts w:ascii="Arial" w:hAnsi="Arial" w:cs="Arial"/>
              </w:rPr>
              <w:t xml:space="preserve">  </w:t>
            </w:r>
            <w:r w:rsidR="0FAB3FC8" w:rsidRPr="6332D12F">
              <w:rPr>
                <w:rFonts w:ascii="Arial" w:eastAsia="Arial" w:hAnsi="Arial" w:cs="Arial"/>
                <w:color w:val="000000" w:themeColor="text1"/>
              </w:rPr>
              <w:t>Participation in a multi–disciplinary team environment</w:t>
            </w:r>
          </w:p>
          <w:p w14:paraId="3BDB430F" w14:textId="5742B9CA" w:rsidR="0FAB3FC8" w:rsidRDefault="0FAB3FC8" w:rsidP="6332D12F">
            <w:pPr>
              <w:pStyle w:val="NoSpacing"/>
              <w:rPr>
                <w:rFonts w:ascii="Arial" w:eastAsia="Arial" w:hAnsi="Arial" w:cs="Arial"/>
                <w:color w:val="000000" w:themeColor="text1"/>
              </w:rPr>
            </w:pPr>
            <w:r w:rsidRPr="6332D12F">
              <w:rPr>
                <w:rFonts w:ascii="Arial" w:eastAsia="Arial" w:hAnsi="Arial" w:cs="Arial"/>
                <w:color w:val="000000" w:themeColor="text1"/>
              </w:rPr>
              <w:t>-  Experience of delivering high quality services to the public</w:t>
            </w:r>
          </w:p>
          <w:p w14:paraId="723FFF80" w14:textId="2E589E3C" w:rsidR="0FAB3FC8" w:rsidRDefault="0FAB3FC8" w:rsidP="6332D12F">
            <w:pPr>
              <w:pStyle w:val="NoSpacing"/>
              <w:rPr>
                <w:rFonts w:ascii="Arial" w:eastAsia="Arial" w:hAnsi="Arial" w:cs="Arial"/>
                <w:color w:val="000000" w:themeColor="text1"/>
              </w:rPr>
            </w:pPr>
            <w:r w:rsidRPr="6332D12F">
              <w:rPr>
                <w:rFonts w:ascii="Arial" w:eastAsia="Arial" w:hAnsi="Arial" w:cs="Arial"/>
                <w:color w:val="000000" w:themeColor="text1"/>
              </w:rPr>
              <w:t>-  Experience of finding information through the internet and other sources</w:t>
            </w:r>
          </w:p>
          <w:p w14:paraId="11910BF9" w14:textId="31FBA6B5" w:rsidR="0FAB3FC8" w:rsidRDefault="0FAB3FC8" w:rsidP="6332D12F">
            <w:pPr>
              <w:pStyle w:val="NoSpacing"/>
              <w:rPr>
                <w:rFonts w:ascii="Arial" w:eastAsia="Arial" w:hAnsi="Arial" w:cs="Arial"/>
                <w:color w:val="000000" w:themeColor="text1"/>
              </w:rPr>
            </w:pPr>
            <w:r w:rsidRPr="6332D12F">
              <w:rPr>
                <w:rFonts w:ascii="Arial" w:eastAsia="Arial" w:hAnsi="Arial" w:cs="Arial"/>
                <w:color w:val="000000" w:themeColor="text1"/>
              </w:rPr>
              <w:t>-  Understanding of the Risk Assessment process</w:t>
            </w:r>
          </w:p>
          <w:p w14:paraId="35B07BC1" w14:textId="44F439D1" w:rsidR="0FAB3FC8" w:rsidRDefault="0FAB3FC8" w:rsidP="6332D12F">
            <w:pPr>
              <w:pStyle w:val="NoSpacing"/>
              <w:rPr>
                <w:rFonts w:ascii="Arial" w:eastAsia="Arial" w:hAnsi="Arial" w:cs="Arial"/>
                <w:color w:val="000000" w:themeColor="text1"/>
              </w:rPr>
            </w:pPr>
            <w:r w:rsidRPr="6332D12F">
              <w:rPr>
                <w:rFonts w:ascii="Arial" w:eastAsia="Arial" w:hAnsi="Arial" w:cs="Arial"/>
                <w:color w:val="000000" w:themeColor="text1"/>
              </w:rPr>
              <w:t>-  Working knowledge of health and safety practices.</w:t>
            </w:r>
          </w:p>
          <w:p w14:paraId="67BE2E91" w14:textId="0C8816ED" w:rsidR="6332D12F" w:rsidRDefault="6332D12F" w:rsidP="6332D12F"/>
          <w:p w14:paraId="3121CE3D" w14:textId="77777777" w:rsidR="004B4B52" w:rsidRPr="00032EF5" w:rsidRDefault="004B4B52" w:rsidP="00287773">
            <w:pPr>
              <w:spacing w:line="360" w:lineRule="auto"/>
              <w:rPr>
                <w:rFonts w:ascii="Arial" w:hAnsi="Arial" w:cs="Arial"/>
                <w:b/>
                <w:bCs/>
              </w:rPr>
            </w:pPr>
            <w:r w:rsidRPr="00032EF5">
              <w:rPr>
                <w:rFonts w:ascii="Arial" w:hAnsi="Arial" w:cs="Arial"/>
                <w:b/>
                <w:bCs/>
              </w:rPr>
              <w:t xml:space="preserve">Desirable </w:t>
            </w:r>
          </w:p>
          <w:p w14:paraId="613F8D20" w14:textId="132899AB" w:rsidR="004B4B52" w:rsidRPr="004B4B52" w:rsidRDefault="004B4B52" w:rsidP="6332D12F">
            <w:pPr>
              <w:spacing w:line="259" w:lineRule="auto"/>
              <w:rPr>
                <w:rFonts w:ascii="Arial" w:eastAsia="Arial" w:hAnsi="Arial" w:cs="Arial"/>
                <w:color w:val="000000" w:themeColor="text1"/>
              </w:rPr>
            </w:pPr>
            <w:r w:rsidRPr="6332D12F">
              <w:rPr>
                <w:rFonts w:ascii="Arial" w:hAnsi="Arial" w:cs="Arial"/>
              </w:rPr>
              <w:t>-</w:t>
            </w:r>
            <w:r w:rsidR="0C1A9745" w:rsidRPr="6332D12F">
              <w:rPr>
                <w:rFonts w:ascii="Arial" w:hAnsi="Arial" w:cs="Arial"/>
              </w:rPr>
              <w:t xml:space="preserve">  </w:t>
            </w:r>
            <w:r w:rsidR="0C1A9745" w:rsidRPr="6332D12F">
              <w:rPr>
                <w:rFonts w:ascii="Arial" w:eastAsia="Arial" w:hAnsi="Arial" w:cs="Arial"/>
                <w:color w:val="000000" w:themeColor="text1"/>
              </w:rPr>
              <w:t>Knowledge of services provided by the NHS and Social Care</w:t>
            </w:r>
          </w:p>
          <w:p w14:paraId="1311BD47" w14:textId="0BC6F915" w:rsidR="004B4B52" w:rsidRPr="004B4B52" w:rsidRDefault="0C1A9745" w:rsidP="6332D12F">
            <w:pPr>
              <w:spacing w:line="259" w:lineRule="auto"/>
              <w:rPr>
                <w:rFonts w:ascii="Arial" w:eastAsia="Arial" w:hAnsi="Arial" w:cs="Arial"/>
                <w:color w:val="000000" w:themeColor="text1"/>
              </w:rPr>
            </w:pPr>
            <w:r w:rsidRPr="6332D12F">
              <w:rPr>
                <w:rFonts w:ascii="Arial" w:eastAsia="Arial" w:hAnsi="Arial" w:cs="Arial"/>
                <w:color w:val="000000" w:themeColor="text1"/>
              </w:rPr>
              <w:t>-  Service driving</w:t>
            </w:r>
          </w:p>
          <w:p w14:paraId="70C040B2" w14:textId="07226F75" w:rsidR="004B4B52" w:rsidRPr="004B4B52" w:rsidRDefault="0C1A9745" w:rsidP="6332D12F">
            <w:pPr>
              <w:spacing w:line="360" w:lineRule="auto"/>
              <w:rPr>
                <w:rFonts w:ascii="Arial" w:hAnsi="Arial" w:cs="Arial"/>
              </w:rPr>
            </w:pPr>
            <w:r w:rsidRPr="6332D12F">
              <w:rPr>
                <w:rFonts w:ascii="Arial" w:eastAsia="Arial" w:hAnsi="Arial" w:cs="Arial"/>
                <w:color w:val="000000" w:themeColor="text1"/>
              </w:rPr>
              <w:t>-  Local knowledge</w:t>
            </w:r>
          </w:p>
        </w:tc>
        <w:tc>
          <w:tcPr>
            <w:tcW w:w="499" w:type="dxa"/>
            <w:gridSpan w:val="2"/>
          </w:tcPr>
          <w:p w14:paraId="4BF750AF" w14:textId="6FF1BFA4" w:rsidR="004B4B52" w:rsidRPr="006739F4" w:rsidRDefault="004B4B52" w:rsidP="6332D12F">
            <w:pPr>
              <w:spacing w:line="360" w:lineRule="auto"/>
              <w:rPr>
                <w:rFonts w:ascii="Arial" w:hAnsi="Arial" w:cs="Arial"/>
                <w:sz w:val="16"/>
                <w:szCs w:val="16"/>
              </w:rPr>
            </w:pPr>
          </w:p>
          <w:p w14:paraId="73F0A314" w14:textId="0496AC78" w:rsidR="004B4B52" w:rsidRPr="006739F4" w:rsidRDefault="004B4B52" w:rsidP="6332D12F">
            <w:pPr>
              <w:spacing w:line="360" w:lineRule="auto"/>
              <w:rPr>
                <w:rFonts w:ascii="Arial" w:hAnsi="Arial" w:cs="Arial"/>
                <w:sz w:val="16"/>
                <w:szCs w:val="16"/>
              </w:rPr>
            </w:pPr>
          </w:p>
          <w:p w14:paraId="70A9EEF0" w14:textId="4DEFBEC2" w:rsidR="004B4B52" w:rsidRPr="006739F4" w:rsidRDefault="38BE22A3" w:rsidP="6332D12F">
            <w:pPr>
              <w:spacing w:line="360" w:lineRule="auto"/>
              <w:rPr>
                <w:rFonts w:ascii="Arial" w:hAnsi="Arial" w:cs="Arial"/>
                <w:b/>
                <w:bCs/>
                <w:sz w:val="18"/>
                <w:szCs w:val="18"/>
              </w:rPr>
            </w:pPr>
            <w:r w:rsidRPr="6332D12F">
              <w:rPr>
                <w:rFonts w:ascii="Arial" w:hAnsi="Arial" w:cs="Arial"/>
                <w:b/>
                <w:bCs/>
                <w:sz w:val="18"/>
                <w:szCs w:val="18"/>
              </w:rPr>
              <w:t>X</w:t>
            </w:r>
          </w:p>
          <w:p w14:paraId="75A77DB8" w14:textId="06238A71" w:rsidR="004B4B52" w:rsidRPr="006739F4" w:rsidRDefault="38BE22A3" w:rsidP="6332D12F">
            <w:pPr>
              <w:spacing w:line="360" w:lineRule="auto"/>
              <w:rPr>
                <w:rFonts w:ascii="Arial" w:hAnsi="Arial" w:cs="Arial"/>
                <w:b/>
                <w:bCs/>
                <w:sz w:val="18"/>
                <w:szCs w:val="18"/>
              </w:rPr>
            </w:pPr>
            <w:r w:rsidRPr="6332D12F">
              <w:rPr>
                <w:rFonts w:ascii="Arial" w:hAnsi="Arial" w:cs="Arial"/>
                <w:b/>
                <w:bCs/>
                <w:sz w:val="18"/>
                <w:szCs w:val="18"/>
              </w:rPr>
              <w:t>X</w:t>
            </w:r>
          </w:p>
          <w:p w14:paraId="4FB16260" w14:textId="2EC2A9AE" w:rsidR="004B4B52" w:rsidRPr="006739F4" w:rsidRDefault="0B9048E7" w:rsidP="6332D12F">
            <w:pPr>
              <w:spacing w:line="360" w:lineRule="auto"/>
              <w:rPr>
                <w:rFonts w:ascii="Arial" w:hAnsi="Arial" w:cs="Arial"/>
                <w:b/>
                <w:bCs/>
                <w:sz w:val="18"/>
                <w:szCs w:val="18"/>
              </w:rPr>
            </w:pPr>
            <w:r w:rsidRPr="6332D12F">
              <w:rPr>
                <w:rFonts w:ascii="Arial" w:hAnsi="Arial" w:cs="Arial"/>
                <w:b/>
                <w:bCs/>
                <w:sz w:val="18"/>
                <w:szCs w:val="18"/>
              </w:rPr>
              <w:t>X</w:t>
            </w:r>
          </w:p>
          <w:p w14:paraId="6D06EDD1" w14:textId="7190303C" w:rsidR="004B4B52" w:rsidRPr="006739F4" w:rsidRDefault="0B9048E7" w:rsidP="6332D12F">
            <w:pPr>
              <w:spacing w:line="360" w:lineRule="auto"/>
              <w:rPr>
                <w:rFonts w:ascii="Arial" w:hAnsi="Arial" w:cs="Arial"/>
                <w:b/>
                <w:bCs/>
                <w:sz w:val="18"/>
                <w:szCs w:val="18"/>
              </w:rPr>
            </w:pPr>
            <w:r w:rsidRPr="6332D12F">
              <w:rPr>
                <w:rFonts w:ascii="Arial" w:hAnsi="Arial" w:cs="Arial"/>
                <w:b/>
                <w:bCs/>
                <w:sz w:val="18"/>
                <w:szCs w:val="18"/>
              </w:rPr>
              <w:t>X</w:t>
            </w:r>
          </w:p>
          <w:p w14:paraId="1867009F" w14:textId="6E801DB3" w:rsidR="004B4B52" w:rsidRPr="006739F4" w:rsidRDefault="004B4B52" w:rsidP="6332D12F">
            <w:pPr>
              <w:spacing w:line="360" w:lineRule="auto"/>
              <w:rPr>
                <w:rFonts w:ascii="Arial" w:hAnsi="Arial" w:cs="Arial"/>
                <w:b/>
                <w:bCs/>
                <w:sz w:val="18"/>
                <w:szCs w:val="18"/>
              </w:rPr>
            </w:pPr>
          </w:p>
          <w:p w14:paraId="0635AE4F" w14:textId="55D9BFA2" w:rsidR="004B4B52" w:rsidRPr="006739F4" w:rsidRDefault="004B4B52" w:rsidP="6332D12F">
            <w:pPr>
              <w:spacing w:line="360" w:lineRule="auto"/>
              <w:rPr>
                <w:rFonts w:ascii="Arial" w:hAnsi="Arial" w:cs="Arial"/>
                <w:b/>
                <w:bCs/>
                <w:sz w:val="18"/>
                <w:szCs w:val="18"/>
              </w:rPr>
            </w:pPr>
          </w:p>
          <w:p w14:paraId="28C08366" w14:textId="11F69986" w:rsidR="004B4B52" w:rsidRPr="006739F4" w:rsidRDefault="004B4B52" w:rsidP="6332D12F">
            <w:pPr>
              <w:spacing w:line="360" w:lineRule="auto"/>
              <w:rPr>
                <w:rFonts w:ascii="Arial" w:hAnsi="Arial" w:cs="Arial"/>
                <w:b/>
                <w:bCs/>
                <w:sz w:val="18"/>
                <w:szCs w:val="18"/>
              </w:rPr>
            </w:pPr>
          </w:p>
          <w:p w14:paraId="73ED73E0" w14:textId="1127F17D" w:rsidR="004B4B52" w:rsidRPr="006739F4" w:rsidRDefault="26B70C75" w:rsidP="6332D12F">
            <w:pPr>
              <w:spacing w:line="360" w:lineRule="auto"/>
              <w:rPr>
                <w:rFonts w:ascii="Arial" w:hAnsi="Arial" w:cs="Arial"/>
                <w:b/>
                <w:bCs/>
                <w:sz w:val="18"/>
                <w:szCs w:val="18"/>
              </w:rPr>
            </w:pPr>
            <w:r w:rsidRPr="6332D12F">
              <w:rPr>
                <w:rFonts w:ascii="Arial" w:hAnsi="Arial" w:cs="Arial"/>
                <w:b/>
                <w:bCs/>
                <w:sz w:val="18"/>
                <w:szCs w:val="18"/>
              </w:rPr>
              <w:t>X</w:t>
            </w:r>
          </w:p>
          <w:p w14:paraId="1A7EEA8C" w14:textId="080C1ED1" w:rsidR="004B4B52" w:rsidRPr="006739F4" w:rsidRDefault="004B4B52" w:rsidP="6332D12F">
            <w:pPr>
              <w:spacing w:line="360" w:lineRule="auto"/>
              <w:rPr>
                <w:rFonts w:ascii="Arial" w:hAnsi="Arial" w:cs="Arial"/>
                <w:b/>
                <w:bCs/>
                <w:sz w:val="18"/>
                <w:szCs w:val="18"/>
              </w:rPr>
            </w:pPr>
          </w:p>
        </w:tc>
        <w:tc>
          <w:tcPr>
            <w:tcW w:w="499" w:type="dxa"/>
            <w:gridSpan w:val="2"/>
          </w:tcPr>
          <w:p w14:paraId="6BB2832E" w14:textId="5BD0158F" w:rsidR="004B4B52" w:rsidRPr="006739F4" w:rsidRDefault="004B4B52" w:rsidP="6332D12F">
            <w:pPr>
              <w:spacing w:line="360" w:lineRule="auto"/>
              <w:rPr>
                <w:rFonts w:ascii="Arial" w:hAnsi="Arial" w:cs="Arial"/>
                <w:sz w:val="16"/>
                <w:szCs w:val="16"/>
              </w:rPr>
            </w:pPr>
          </w:p>
          <w:p w14:paraId="4956ED11" w14:textId="68804F3C" w:rsidR="004B4B52" w:rsidRPr="006739F4" w:rsidRDefault="38BE22A3" w:rsidP="6332D12F">
            <w:pPr>
              <w:spacing w:line="360" w:lineRule="auto"/>
              <w:rPr>
                <w:rFonts w:ascii="Arial" w:hAnsi="Arial" w:cs="Arial"/>
                <w:b/>
                <w:bCs/>
                <w:sz w:val="18"/>
                <w:szCs w:val="18"/>
              </w:rPr>
            </w:pPr>
            <w:r w:rsidRPr="6332D12F">
              <w:rPr>
                <w:rFonts w:ascii="Arial" w:hAnsi="Arial" w:cs="Arial"/>
                <w:b/>
                <w:bCs/>
                <w:sz w:val="18"/>
                <w:szCs w:val="18"/>
              </w:rPr>
              <w:t>X</w:t>
            </w:r>
          </w:p>
          <w:p w14:paraId="1D05A893" w14:textId="734458D4" w:rsidR="004B4B52" w:rsidRPr="006739F4" w:rsidRDefault="004B4B52" w:rsidP="6332D12F">
            <w:pPr>
              <w:spacing w:line="360" w:lineRule="auto"/>
              <w:rPr>
                <w:rFonts w:ascii="Arial" w:hAnsi="Arial" w:cs="Arial"/>
                <w:sz w:val="16"/>
                <w:szCs w:val="16"/>
              </w:rPr>
            </w:pPr>
          </w:p>
          <w:p w14:paraId="4D45E838" w14:textId="68D6C7E7" w:rsidR="004B4B52" w:rsidRPr="006739F4" w:rsidRDefault="004B4B52" w:rsidP="6332D12F">
            <w:pPr>
              <w:spacing w:line="360" w:lineRule="auto"/>
              <w:rPr>
                <w:rFonts w:ascii="Arial" w:hAnsi="Arial" w:cs="Arial"/>
                <w:sz w:val="16"/>
                <w:szCs w:val="16"/>
              </w:rPr>
            </w:pPr>
          </w:p>
          <w:p w14:paraId="59574534" w14:textId="1B9570F2" w:rsidR="004B4B52" w:rsidRPr="006739F4" w:rsidRDefault="51418001" w:rsidP="6332D12F">
            <w:pPr>
              <w:spacing w:line="360" w:lineRule="auto"/>
              <w:rPr>
                <w:rFonts w:ascii="Arial" w:hAnsi="Arial" w:cs="Arial"/>
                <w:b/>
                <w:bCs/>
                <w:sz w:val="18"/>
                <w:szCs w:val="18"/>
              </w:rPr>
            </w:pPr>
            <w:r w:rsidRPr="6332D12F">
              <w:rPr>
                <w:rFonts w:ascii="Arial" w:hAnsi="Arial" w:cs="Arial"/>
                <w:b/>
                <w:bCs/>
                <w:sz w:val="18"/>
                <w:szCs w:val="18"/>
              </w:rPr>
              <w:t>X</w:t>
            </w:r>
          </w:p>
          <w:p w14:paraId="6EAB7566" w14:textId="7CF4C063" w:rsidR="004B4B52" w:rsidRPr="006739F4" w:rsidRDefault="004B4B52" w:rsidP="6332D12F">
            <w:pPr>
              <w:spacing w:line="360" w:lineRule="auto"/>
              <w:rPr>
                <w:rFonts w:ascii="Arial" w:hAnsi="Arial" w:cs="Arial"/>
                <w:b/>
                <w:bCs/>
                <w:sz w:val="18"/>
                <w:szCs w:val="18"/>
              </w:rPr>
            </w:pPr>
          </w:p>
          <w:p w14:paraId="4E0E7A54" w14:textId="34D5923E" w:rsidR="004B4B52" w:rsidRPr="006739F4" w:rsidRDefault="004B4B52" w:rsidP="6332D12F">
            <w:pPr>
              <w:spacing w:line="360" w:lineRule="auto"/>
              <w:rPr>
                <w:rFonts w:ascii="Arial" w:hAnsi="Arial" w:cs="Arial"/>
                <w:b/>
                <w:bCs/>
                <w:sz w:val="18"/>
                <w:szCs w:val="18"/>
              </w:rPr>
            </w:pPr>
          </w:p>
          <w:p w14:paraId="302AEA2A" w14:textId="7A5018FA" w:rsidR="004B4B52" w:rsidRPr="006739F4" w:rsidRDefault="004B4B52" w:rsidP="6332D12F">
            <w:pPr>
              <w:spacing w:line="360" w:lineRule="auto"/>
              <w:rPr>
                <w:rFonts w:ascii="Arial" w:hAnsi="Arial" w:cs="Arial"/>
                <w:b/>
                <w:bCs/>
                <w:sz w:val="18"/>
                <w:szCs w:val="18"/>
              </w:rPr>
            </w:pPr>
          </w:p>
          <w:p w14:paraId="536A5816" w14:textId="5A719667" w:rsidR="004B4B52" w:rsidRPr="006739F4" w:rsidRDefault="7244CB6E" w:rsidP="6332D12F">
            <w:pPr>
              <w:spacing w:line="360" w:lineRule="auto"/>
              <w:rPr>
                <w:rFonts w:ascii="Arial" w:hAnsi="Arial" w:cs="Arial"/>
                <w:b/>
                <w:bCs/>
                <w:sz w:val="18"/>
                <w:szCs w:val="18"/>
              </w:rPr>
            </w:pPr>
            <w:r w:rsidRPr="6332D12F">
              <w:rPr>
                <w:rFonts w:ascii="Arial" w:hAnsi="Arial" w:cs="Arial"/>
                <w:b/>
                <w:bCs/>
                <w:sz w:val="18"/>
                <w:szCs w:val="18"/>
              </w:rPr>
              <w:t>X</w:t>
            </w:r>
          </w:p>
          <w:p w14:paraId="287751D3" w14:textId="791E1D95" w:rsidR="004B4B52" w:rsidRPr="006739F4" w:rsidRDefault="004B4B52" w:rsidP="6332D12F">
            <w:pPr>
              <w:spacing w:line="360" w:lineRule="auto"/>
              <w:rPr>
                <w:rFonts w:ascii="Arial" w:hAnsi="Arial" w:cs="Arial"/>
                <w:b/>
                <w:bCs/>
                <w:sz w:val="18"/>
                <w:szCs w:val="18"/>
              </w:rPr>
            </w:pPr>
          </w:p>
          <w:p w14:paraId="11F8B655" w14:textId="0708D7A7" w:rsidR="004B4B52" w:rsidRPr="006739F4" w:rsidRDefault="2BE75819" w:rsidP="6332D12F">
            <w:pPr>
              <w:spacing w:line="360" w:lineRule="auto"/>
              <w:rPr>
                <w:rFonts w:ascii="Arial" w:hAnsi="Arial" w:cs="Arial"/>
                <w:b/>
                <w:bCs/>
                <w:sz w:val="18"/>
                <w:szCs w:val="18"/>
              </w:rPr>
            </w:pPr>
            <w:r w:rsidRPr="6332D12F">
              <w:rPr>
                <w:rFonts w:ascii="Arial" w:hAnsi="Arial" w:cs="Arial"/>
                <w:b/>
                <w:bCs/>
                <w:sz w:val="18"/>
                <w:szCs w:val="18"/>
              </w:rPr>
              <w:t>X</w:t>
            </w:r>
          </w:p>
        </w:tc>
        <w:tc>
          <w:tcPr>
            <w:tcW w:w="499" w:type="dxa"/>
          </w:tcPr>
          <w:p w14:paraId="0D779A92" w14:textId="77777777" w:rsidR="004B4B52" w:rsidRPr="006739F4" w:rsidRDefault="004B4B52" w:rsidP="00287773">
            <w:pPr>
              <w:spacing w:line="360" w:lineRule="auto"/>
              <w:rPr>
                <w:rFonts w:ascii="Arial" w:hAnsi="Arial" w:cs="Arial"/>
                <w:sz w:val="16"/>
                <w:szCs w:val="16"/>
              </w:rPr>
            </w:pPr>
          </w:p>
        </w:tc>
      </w:tr>
      <w:tr w:rsidR="00D52E7A" w14:paraId="77A73861" w14:textId="77777777" w:rsidTr="6332D12F">
        <w:trPr>
          <w:gridAfter w:val="1"/>
          <w:wAfter w:w="11" w:type="dxa"/>
        </w:trPr>
        <w:tc>
          <w:tcPr>
            <w:tcW w:w="9005" w:type="dxa"/>
            <w:gridSpan w:val="6"/>
            <w:shd w:val="clear" w:color="auto" w:fill="D9D9D9" w:themeFill="background1" w:themeFillShade="D9"/>
          </w:tcPr>
          <w:p w14:paraId="178C2D01" w14:textId="3B8CDFDE" w:rsidR="00D52E7A" w:rsidRPr="00C95F34" w:rsidRDefault="00D52E7A" w:rsidP="00D52E7A">
            <w:pPr>
              <w:spacing w:line="360" w:lineRule="auto"/>
              <w:rPr>
                <w:rFonts w:ascii="Arial" w:hAnsi="Arial" w:cs="Arial"/>
                <w:b/>
                <w:bCs/>
                <w:sz w:val="24"/>
                <w:szCs w:val="24"/>
              </w:rPr>
            </w:pPr>
            <w:r w:rsidRPr="00C95F34">
              <w:rPr>
                <w:rFonts w:ascii="Arial" w:hAnsi="Arial" w:cs="Arial"/>
                <w:b/>
                <w:bCs/>
                <w:sz w:val="24"/>
                <w:szCs w:val="24"/>
              </w:rPr>
              <w:t>Additional requirements</w:t>
            </w:r>
          </w:p>
        </w:tc>
      </w:tr>
      <w:tr w:rsidR="00D52E7A" w:rsidRPr="00C95F34" w14:paraId="7F2D411F" w14:textId="77777777" w:rsidTr="6332D12F">
        <w:trPr>
          <w:gridAfter w:val="1"/>
          <w:wAfter w:w="11" w:type="dxa"/>
        </w:trPr>
        <w:tc>
          <w:tcPr>
            <w:tcW w:w="7508" w:type="dxa"/>
          </w:tcPr>
          <w:p w14:paraId="2CF04468" w14:textId="77777777" w:rsidR="00D52E7A" w:rsidRPr="00032EF5" w:rsidRDefault="00D52E7A" w:rsidP="00D52E7A">
            <w:pPr>
              <w:spacing w:line="360" w:lineRule="auto"/>
              <w:rPr>
                <w:rFonts w:ascii="Arial" w:hAnsi="Arial" w:cs="Arial"/>
                <w:b/>
                <w:bCs/>
              </w:rPr>
            </w:pPr>
            <w:r w:rsidRPr="00032EF5">
              <w:rPr>
                <w:rFonts w:ascii="Arial" w:hAnsi="Arial" w:cs="Arial"/>
                <w:b/>
                <w:bCs/>
              </w:rPr>
              <w:t>Essential</w:t>
            </w:r>
          </w:p>
          <w:p w14:paraId="72D5CB68" w14:textId="7EE588EC" w:rsidR="00D52E7A" w:rsidRDefault="00D52E7A" w:rsidP="00D52E7A">
            <w:pPr>
              <w:pStyle w:val="ListParagraph"/>
              <w:numPr>
                <w:ilvl w:val="0"/>
                <w:numId w:val="13"/>
              </w:numPr>
              <w:spacing w:line="360" w:lineRule="auto"/>
              <w:rPr>
                <w:rFonts w:ascii="Arial" w:hAnsi="Arial" w:cs="Arial"/>
              </w:rPr>
            </w:pPr>
            <w:r w:rsidRPr="6332D12F">
              <w:rPr>
                <w:rFonts w:ascii="Arial" w:hAnsi="Arial" w:cs="Arial"/>
              </w:rPr>
              <w:t xml:space="preserve">Ensures inclusive practice, challenges discrimination and promotes diversity in line with our </w:t>
            </w:r>
            <w:hyperlink r:id="rId13">
              <w:r w:rsidRPr="6332D12F">
                <w:rPr>
                  <w:rStyle w:val="Hyperlink"/>
                  <w:rFonts w:ascii="Arial" w:hAnsi="Arial" w:cs="Arial"/>
                </w:rPr>
                <w:t>Equality, Diversity and Inclusion (EDI) policy</w:t>
              </w:r>
            </w:hyperlink>
            <w:r w:rsidRPr="6332D12F">
              <w:rPr>
                <w:sz w:val="24"/>
                <w:szCs w:val="24"/>
              </w:rPr>
              <w:t>.</w:t>
            </w:r>
          </w:p>
          <w:p w14:paraId="13A0A40E" w14:textId="6A15CE60" w:rsidR="00D52E7A" w:rsidRPr="0029372C" w:rsidRDefault="00D52E7A" w:rsidP="6332D12F">
            <w:pPr>
              <w:spacing w:line="360" w:lineRule="auto"/>
              <w:rPr>
                <w:rFonts w:ascii="Arial" w:hAnsi="Arial" w:cs="Arial"/>
              </w:rPr>
            </w:pPr>
          </w:p>
          <w:p w14:paraId="44EAAFA8" w14:textId="6E2BAD3D" w:rsidR="00D52E7A" w:rsidRPr="0029372C" w:rsidRDefault="00D52E7A" w:rsidP="6332D12F">
            <w:pPr>
              <w:spacing w:line="360" w:lineRule="auto"/>
              <w:rPr>
                <w:rFonts w:ascii="Arial" w:hAnsi="Arial" w:cs="Arial"/>
              </w:rPr>
            </w:pPr>
          </w:p>
          <w:p w14:paraId="45E3E07A" w14:textId="00A553DD" w:rsidR="00D52E7A" w:rsidRPr="0029372C" w:rsidRDefault="00D52E7A" w:rsidP="6332D12F">
            <w:pPr>
              <w:spacing w:line="360" w:lineRule="auto"/>
              <w:rPr>
                <w:rFonts w:ascii="Arial" w:hAnsi="Arial" w:cs="Arial"/>
              </w:rPr>
            </w:pPr>
          </w:p>
          <w:p w14:paraId="1F7778CE" w14:textId="016723DC" w:rsidR="00D52E7A" w:rsidRPr="0029372C" w:rsidRDefault="00D52E7A" w:rsidP="6332D12F">
            <w:pPr>
              <w:spacing w:line="360" w:lineRule="auto"/>
              <w:rPr>
                <w:rFonts w:ascii="Arial" w:hAnsi="Arial" w:cs="Arial"/>
              </w:rPr>
            </w:pPr>
          </w:p>
          <w:p w14:paraId="2473F999" w14:textId="3164B6E3" w:rsidR="00D52E7A" w:rsidRPr="0029372C" w:rsidRDefault="00D52E7A" w:rsidP="6332D12F">
            <w:pPr>
              <w:spacing w:line="360" w:lineRule="auto"/>
              <w:rPr>
                <w:rFonts w:ascii="Arial" w:hAnsi="Arial" w:cs="Arial"/>
              </w:rPr>
            </w:pPr>
          </w:p>
          <w:p w14:paraId="652AEA35" w14:textId="64215EAE" w:rsidR="00D52E7A" w:rsidRPr="0029372C" w:rsidRDefault="00D52E7A" w:rsidP="6332D12F">
            <w:pPr>
              <w:spacing w:line="360" w:lineRule="auto"/>
              <w:rPr>
                <w:rFonts w:ascii="Arial" w:hAnsi="Arial" w:cs="Arial"/>
              </w:rPr>
            </w:pPr>
          </w:p>
        </w:tc>
        <w:tc>
          <w:tcPr>
            <w:tcW w:w="499" w:type="dxa"/>
            <w:gridSpan w:val="2"/>
          </w:tcPr>
          <w:p w14:paraId="3A67CE98" w14:textId="77777777" w:rsidR="00D52E7A" w:rsidRPr="006739F4" w:rsidRDefault="00D52E7A" w:rsidP="00D52E7A">
            <w:pPr>
              <w:spacing w:line="360" w:lineRule="auto"/>
              <w:rPr>
                <w:rFonts w:ascii="Arial" w:hAnsi="Arial" w:cs="Arial"/>
                <w:sz w:val="16"/>
                <w:szCs w:val="16"/>
              </w:rPr>
            </w:pPr>
          </w:p>
        </w:tc>
        <w:tc>
          <w:tcPr>
            <w:tcW w:w="499" w:type="dxa"/>
            <w:gridSpan w:val="2"/>
          </w:tcPr>
          <w:p w14:paraId="3B6D60CE" w14:textId="77777777" w:rsidR="00D52E7A" w:rsidRPr="006739F4" w:rsidRDefault="00D52E7A" w:rsidP="00D52E7A">
            <w:pPr>
              <w:spacing w:line="360" w:lineRule="auto"/>
              <w:rPr>
                <w:rFonts w:ascii="Arial" w:hAnsi="Arial" w:cs="Arial"/>
                <w:sz w:val="16"/>
                <w:szCs w:val="16"/>
              </w:rPr>
            </w:pPr>
          </w:p>
        </w:tc>
        <w:tc>
          <w:tcPr>
            <w:tcW w:w="499" w:type="dxa"/>
          </w:tcPr>
          <w:p w14:paraId="6E279287" w14:textId="77777777" w:rsidR="00D52E7A" w:rsidRPr="006739F4" w:rsidRDefault="00D52E7A" w:rsidP="00D52E7A">
            <w:pPr>
              <w:spacing w:line="360" w:lineRule="auto"/>
              <w:rPr>
                <w:rFonts w:ascii="Arial" w:hAnsi="Arial" w:cs="Arial"/>
                <w:sz w:val="16"/>
                <w:szCs w:val="16"/>
              </w:rPr>
            </w:pPr>
          </w:p>
        </w:tc>
      </w:tr>
      <w:tr w:rsidR="00485AAE" w:rsidRPr="00C95F34" w14:paraId="7C41B833" w14:textId="77777777" w:rsidTr="6332D12F">
        <w:trPr>
          <w:gridAfter w:val="1"/>
          <w:wAfter w:w="11" w:type="dxa"/>
        </w:trPr>
        <w:tc>
          <w:tcPr>
            <w:tcW w:w="9005" w:type="dxa"/>
            <w:gridSpan w:val="6"/>
            <w:shd w:val="clear" w:color="auto" w:fill="BFBFBF" w:themeFill="background1" w:themeFillShade="BF"/>
          </w:tcPr>
          <w:p w14:paraId="35759E2B" w14:textId="62D635AD" w:rsidR="00485AAE" w:rsidRPr="00C95F34" w:rsidRDefault="00485AAE" w:rsidP="00D52E7A">
            <w:pPr>
              <w:spacing w:line="360" w:lineRule="auto"/>
              <w:rPr>
                <w:rFonts w:ascii="Arial" w:hAnsi="Arial" w:cs="Arial"/>
                <w:sz w:val="28"/>
                <w:szCs w:val="28"/>
              </w:rPr>
            </w:pPr>
            <w:r>
              <w:rPr>
                <w:rFonts w:ascii="Arial" w:hAnsi="Arial" w:cs="Arial"/>
                <w:b/>
                <w:bCs/>
                <w:sz w:val="24"/>
                <w:szCs w:val="24"/>
              </w:rPr>
              <w:t>Values in Action</w:t>
            </w:r>
          </w:p>
        </w:tc>
      </w:tr>
      <w:tr w:rsidR="00485AAE" w:rsidRPr="00C95F34" w14:paraId="421A1C1E" w14:textId="77777777" w:rsidTr="6332D12F">
        <w:trPr>
          <w:gridAfter w:val="1"/>
          <w:wAfter w:w="11" w:type="dxa"/>
        </w:trPr>
        <w:tc>
          <w:tcPr>
            <w:tcW w:w="7933" w:type="dxa"/>
            <w:gridSpan w:val="2"/>
            <w:shd w:val="clear" w:color="auto" w:fill="auto"/>
          </w:tcPr>
          <w:p w14:paraId="63A018D0" w14:textId="77777777" w:rsidR="00485AAE" w:rsidRPr="00D52E7A" w:rsidRDefault="00485AAE" w:rsidP="00485AAE">
            <w:pPr>
              <w:rPr>
                <w:rFonts w:ascii="Arial" w:hAnsi="Arial" w:cs="Arial"/>
              </w:rPr>
            </w:pPr>
            <w:r w:rsidRPr="00D52E7A">
              <w:rPr>
                <w:rFonts w:ascii="Arial" w:hAnsi="Arial" w:cs="Arial"/>
                <w:b/>
                <w:bCs/>
              </w:rPr>
              <w:lastRenderedPageBreak/>
              <w:t xml:space="preserve">Dynamic </w:t>
            </w:r>
            <w:r w:rsidRPr="00D52E7A">
              <w:rPr>
                <w:rFonts w:ascii="Arial" w:hAnsi="Arial" w:cs="Arial"/>
              </w:rPr>
              <w:t xml:space="preserve">- We move forward as one team. </w:t>
            </w:r>
          </w:p>
          <w:p w14:paraId="0FE4CA4B" w14:textId="77777777" w:rsidR="00485AAE" w:rsidRPr="00D52E7A" w:rsidRDefault="00485AAE" w:rsidP="00485AAE">
            <w:pPr>
              <w:rPr>
                <w:rFonts w:ascii="Arial" w:hAnsi="Arial" w:cs="Arial"/>
              </w:rPr>
            </w:pPr>
            <w:r w:rsidRPr="00D52E7A">
              <w:rPr>
                <w:rFonts w:ascii="Arial" w:hAnsi="Arial" w:cs="Arial"/>
              </w:rPr>
              <w:t xml:space="preserve">- Every day, we’re adapting, innovating and learning. </w:t>
            </w:r>
          </w:p>
          <w:p w14:paraId="573153D8" w14:textId="77777777" w:rsidR="00485AAE" w:rsidRPr="00D52E7A" w:rsidRDefault="00485AAE" w:rsidP="00485AAE">
            <w:pPr>
              <w:rPr>
                <w:rFonts w:ascii="Arial" w:hAnsi="Arial" w:cs="Arial"/>
              </w:rPr>
            </w:pPr>
            <w:r w:rsidRPr="00D52E7A">
              <w:rPr>
                <w:rFonts w:ascii="Arial" w:hAnsi="Arial" w:cs="Arial"/>
              </w:rPr>
              <w:t xml:space="preserve">- When the unexpected happens, we are calm, quick and efficient. </w:t>
            </w:r>
          </w:p>
          <w:p w14:paraId="1A6A72F1" w14:textId="77777777" w:rsidR="00485AAE" w:rsidRPr="00D52E7A" w:rsidRDefault="00485AAE" w:rsidP="00485AAE">
            <w:pPr>
              <w:rPr>
                <w:rFonts w:ascii="Arial" w:hAnsi="Arial" w:cs="Arial"/>
              </w:rPr>
            </w:pPr>
            <w:r w:rsidRPr="00D52E7A">
              <w:rPr>
                <w:rFonts w:ascii="Arial" w:hAnsi="Arial" w:cs="Arial"/>
              </w:rPr>
              <w:t xml:space="preserve">- We respond smartly, using clear processes and systems. </w:t>
            </w:r>
          </w:p>
          <w:p w14:paraId="00C8497E" w14:textId="77777777" w:rsidR="00485AAE" w:rsidRPr="00D52E7A" w:rsidRDefault="00485AAE" w:rsidP="00485AAE">
            <w:pPr>
              <w:rPr>
                <w:rFonts w:ascii="Arial" w:hAnsi="Arial" w:cs="Arial"/>
                <w:b/>
                <w:bCs/>
              </w:rPr>
            </w:pPr>
          </w:p>
          <w:p w14:paraId="1EB81442" w14:textId="77777777" w:rsidR="00485AAE" w:rsidRPr="00D52E7A" w:rsidRDefault="00485AAE" w:rsidP="00485AAE">
            <w:pPr>
              <w:rPr>
                <w:rFonts w:ascii="Arial" w:hAnsi="Arial" w:cs="Arial"/>
              </w:rPr>
            </w:pPr>
            <w:r w:rsidRPr="00D52E7A">
              <w:rPr>
                <w:rFonts w:ascii="Arial" w:hAnsi="Arial" w:cs="Arial"/>
                <w:b/>
                <w:bCs/>
              </w:rPr>
              <w:t>Compassionate</w:t>
            </w:r>
            <w:r w:rsidRPr="00D52E7A">
              <w:rPr>
                <w:rFonts w:ascii="Arial" w:hAnsi="Arial" w:cs="Arial"/>
              </w:rPr>
              <w:t xml:space="preserve"> - We stand for kindness. </w:t>
            </w:r>
          </w:p>
          <w:p w14:paraId="16EDE546" w14:textId="77777777" w:rsidR="00485AAE" w:rsidRPr="00D52E7A" w:rsidRDefault="00485AAE" w:rsidP="00485AAE">
            <w:pPr>
              <w:rPr>
                <w:rFonts w:ascii="Arial" w:hAnsi="Arial" w:cs="Arial"/>
              </w:rPr>
            </w:pPr>
            <w:r w:rsidRPr="00D52E7A">
              <w:rPr>
                <w:rFonts w:ascii="Arial" w:hAnsi="Arial" w:cs="Arial"/>
              </w:rPr>
              <w:t xml:space="preserve">- People come first, no matter who or where they are. </w:t>
            </w:r>
          </w:p>
          <w:p w14:paraId="3F815D5F" w14:textId="77777777" w:rsidR="00485AAE" w:rsidRPr="00D52E7A" w:rsidRDefault="00485AAE" w:rsidP="00485AAE">
            <w:pPr>
              <w:rPr>
                <w:rFonts w:ascii="Arial" w:hAnsi="Arial" w:cs="Arial"/>
              </w:rPr>
            </w:pPr>
            <w:r w:rsidRPr="00D52E7A">
              <w:rPr>
                <w:rFonts w:ascii="Arial" w:hAnsi="Arial" w:cs="Arial"/>
              </w:rPr>
              <w:t>- We have genuine, open-minded conversations.</w:t>
            </w:r>
          </w:p>
          <w:p w14:paraId="60E7EAC7" w14:textId="77777777" w:rsidR="00485AAE" w:rsidRPr="00D52E7A" w:rsidRDefault="00485AAE" w:rsidP="00485AAE">
            <w:pPr>
              <w:rPr>
                <w:rFonts w:ascii="Arial" w:hAnsi="Arial" w:cs="Arial"/>
              </w:rPr>
            </w:pPr>
            <w:r w:rsidRPr="00D52E7A">
              <w:rPr>
                <w:rFonts w:ascii="Arial" w:hAnsi="Arial" w:cs="Arial"/>
              </w:rPr>
              <w:t xml:space="preserve"> - Together, we’re a united force for good. </w:t>
            </w:r>
          </w:p>
          <w:p w14:paraId="3C26AD9C" w14:textId="77777777" w:rsidR="00485AAE" w:rsidRPr="00D52E7A" w:rsidRDefault="00485AAE" w:rsidP="00485AAE">
            <w:pPr>
              <w:rPr>
                <w:rFonts w:ascii="Arial" w:hAnsi="Arial" w:cs="Arial"/>
              </w:rPr>
            </w:pPr>
          </w:p>
          <w:p w14:paraId="32DF00EE" w14:textId="77777777" w:rsidR="00485AAE" w:rsidRPr="00D52E7A" w:rsidRDefault="00485AAE" w:rsidP="00485AAE">
            <w:pPr>
              <w:rPr>
                <w:rFonts w:ascii="Arial" w:hAnsi="Arial" w:cs="Arial"/>
              </w:rPr>
            </w:pPr>
            <w:r w:rsidRPr="00D52E7A">
              <w:rPr>
                <w:rFonts w:ascii="Arial" w:hAnsi="Arial" w:cs="Arial"/>
                <w:b/>
                <w:bCs/>
              </w:rPr>
              <w:t>Inclusive</w:t>
            </w:r>
            <w:r w:rsidRPr="00D52E7A">
              <w:rPr>
                <w:rFonts w:ascii="Arial" w:hAnsi="Arial" w:cs="Arial"/>
              </w:rPr>
              <w:t xml:space="preserve"> - We are open to all.</w:t>
            </w:r>
          </w:p>
          <w:p w14:paraId="30337A56" w14:textId="77777777" w:rsidR="00485AAE" w:rsidRPr="00D52E7A" w:rsidRDefault="00485AAE" w:rsidP="00485AAE">
            <w:pPr>
              <w:rPr>
                <w:rFonts w:ascii="Arial" w:hAnsi="Arial" w:cs="Arial"/>
              </w:rPr>
            </w:pPr>
            <w:r w:rsidRPr="00D52E7A">
              <w:rPr>
                <w:rFonts w:ascii="Arial" w:hAnsi="Arial" w:cs="Arial"/>
              </w:rPr>
              <w:t xml:space="preserve">- We treat each other with dignity and respect. </w:t>
            </w:r>
          </w:p>
          <w:p w14:paraId="41E900D8" w14:textId="77777777" w:rsidR="00485AAE" w:rsidRPr="00D52E7A" w:rsidRDefault="00485AAE" w:rsidP="00485AAE">
            <w:pPr>
              <w:rPr>
                <w:rFonts w:ascii="Arial" w:hAnsi="Arial" w:cs="Arial"/>
              </w:rPr>
            </w:pPr>
            <w:r w:rsidRPr="00D52E7A">
              <w:rPr>
                <w:rFonts w:ascii="Arial" w:hAnsi="Arial" w:cs="Arial"/>
              </w:rPr>
              <w:t xml:space="preserve">- Every person’s uniqueness is valued, supported and celebrated. </w:t>
            </w:r>
          </w:p>
          <w:p w14:paraId="22D242E0" w14:textId="77777777" w:rsidR="00485AAE" w:rsidRPr="00D52E7A" w:rsidRDefault="00485AAE" w:rsidP="00485AAE">
            <w:pPr>
              <w:rPr>
                <w:rFonts w:ascii="Arial" w:hAnsi="Arial" w:cs="Arial"/>
              </w:rPr>
            </w:pPr>
            <w:r w:rsidRPr="00D52E7A">
              <w:rPr>
                <w:rFonts w:ascii="Arial" w:hAnsi="Arial" w:cs="Arial"/>
              </w:rPr>
              <w:t xml:space="preserve">- Our individual backgrounds and experiences make our organisation stronger. </w:t>
            </w:r>
          </w:p>
          <w:p w14:paraId="775C4E22" w14:textId="77777777" w:rsidR="00485AAE" w:rsidRPr="00D52E7A" w:rsidRDefault="00485AAE" w:rsidP="00485AAE">
            <w:pPr>
              <w:rPr>
                <w:rFonts w:ascii="Arial" w:hAnsi="Arial" w:cs="Arial"/>
              </w:rPr>
            </w:pPr>
          </w:p>
          <w:p w14:paraId="2B2E687C" w14:textId="77777777" w:rsidR="00485AAE" w:rsidRPr="00D52E7A" w:rsidRDefault="00485AAE" w:rsidP="00485AAE">
            <w:pPr>
              <w:rPr>
                <w:rFonts w:ascii="Arial" w:hAnsi="Arial" w:cs="Arial"/>
              </w:rPr>
            </w:pPr>
            <w:r w:rsidRPr="00D52E7A">
              <w:rPr>
                <w:rFonts w:ascii="Arial" w:hAnsi="Arial" w:cs="Arial"/>
                <w:b/>
                <w:bCs/>
              </w:rPr>
              <w:t>Courageous</w:t>
            </w:r>
            <w:r w:rsidRPr="00D52E7A">
              <w:rPr>
                <w:rFonts w:ascii="Arial" w:hAnsi="Arial" w:cs="Arial"/>
              </w:rPr>
              <w:t xml:space="preserve"> - We are bold. </w:t>
            </w:r>
          </w:p>
          <w:p w14:paraId="2E6B39E2" w14:textId="77777777" w:rsidR="00485AAE" w:rsidRPr="00D52E7A" w:rsidRDefault="00485AAE" w:rsidP="00485AAE">
            <w:pPr>
              <w:rPr>
                <w:rFonts w:ascii="Arial" w:hAnsi="Arial" w:cs="Arial"/>
              </w:rPr>
            </w:pPr>
            <w:r w:rsidRPr="00D52E7A">
              <w:rPr>
                <w:rFonts w:ascii="Arial" w:hAnsi="Arial" w:cs="Arial"/>
              </w:rPr>
              <w:t xml:space="preserve">- We show our strength by doing the right thing. </w:t>
            </w:r>
          </w:p>
          <w:p w14:paraId="62986EF6" w14:textId="77777777" w:rsidR="00485AAE" w:rsidRPr="00D52E7A" w:rsidRDefault="00485AAE" w:rsidP="00485AAE">
            <w:pPr>
              <w:rPr>
                <w:rFonts w:ascii="Arial" w:hAnsi="Arial" w:cs="Arial"/>
              </w:rPr>
            </w:pPr>
            <w:r w:rsidRPr="00D52E7A">
              <w:rPr>
                <w:rFonts w:ascii="Arial" w:hAnsi="Arial" w:cs="Arial"/>
              </w:rPr>
              <w:t xml:space="preserve">- We aren’t scared to test our creative ideas. </w:t>
            </w:r>
          </w:p>
          <w:p w14:paraId="2096690D" w14:textId="0CE5C7BC" w:rsidR="00485AAE" w:rsidRDefault="00485AAE" w:rsidP="00485AAE">
            <w:pPr>
              <w:spacing w:line="360" w:lineRule="auto"/>
              <w:rPr>
                <w:rFonts w:ascii="Arial" w:hAnsi="Arial" w:cs="Arial"/>
                <w:b/>
                <w:bCs/>
                <w:sz w:val="24"/>
                <w:szCs w:val="24"/>
              </w:rPr>
            </w:pPr>
            <w:r w:rsidRPr="00D52E7A">
              <w:rPr>
                <w:rFonts w:ascii="Arial" w:hAnsi="Arial" w:cs="Arial"/>
              </w:rPr>
              <w:t>- As humanitarians, we go the extra mile to help people in crisis</w:t>
            </w:r>
          </w:p>
        </w:tc>
        <w:tc>
          <w:tcPr>
            <w:tcW w:w="567" w:type="dxa"/>
            <w:gridSpan w:val="2"/>
            <w:shd w:val="clear" w:color="auto" w:fill="auto"/>
          </w:tcPr>
          <w:p w14:paraId="4548D2C4" w14:textId="77777777" w:rsidR="00485AAE" w:rsidRDefault="00485AAE" w:rsidP="00485AAE">
            <w:pPr>
              <w:spacing w:line="360" w:lineRule="auto"/>
              <w:rPr>
                <w:rFonts w:ascii="Arial" w:hAnsi="Arial" w:cs="Arial"/>
                <w:b/>
                <w:bCs/>
                <w:sz w:val="24"/>
                <w:szCs w:val="24"/>
              </w:rPr>
            </w:pPr>
          </w:p>
        </w:tc>
        <w:tc>
          <w:tcPr>
            <w:tcW w:w="505" w:type="dxa"/>
            <w:gridSpan w:val="2"/>
            <w:shd w:val="clear" w:color="auto" w:fill="auto"/>
          </w:tcPr>
          <w:p w14:paraId="0667404A" w14:textId="60AE7A4B" w:rsidR="00485AAE" w:rsidRDefault="00485AAE" w:rsidP="00485AAE">
            <w:pPr>
              <w:spacing w:line="360" w:lineRule="auto"/>
              <w:rPr>
                <w:rFonts w:ascii="Arial" w:hAnsi="Arial" w:cs="Arial"/>
                <w:b/>
                <w:bCs/>
                <w:sz w:val="24"/>
                <w:szCs w:val="24"/>
              </w:rPr>
            </w:pPr>
          </w:p>
        </w:tc>
      </w:tr>
    </w:tbl>
    <w:p w14:paraId="2A76970F" w14:textId="7FD36D25" w:rsidR="004B4B52" w:rsidRPr="0029372C" w:rsidRDefault="0029372C" w:rsidP="00287773">
      <w:pPr>
        <w:spacing w:line="360" w:lineRule="auto"/>
        <w:rPr>
          <w:rFonts w:ascii="Arial" w:hAnsi="Arial" w:cs="Arial"/>
        </w:rPr>
      </w:pPr>
      <w:r w:rsidRPr="0029372C">
        <w:rPr>
          <w:rFonts w:ascii="Arial" w:hAnsi="Arial" w:cs="Arial"/>
        </w:rPr>
        <w:t xml:space="preserve">We guarantee </w:t>
      </w:r>
      <w:r>
        <w:rPr>
          <w:rFonts w:ascii="Arial" w:hAnsi="Arial" w:cs="Arial"/>
        </w:rPr>
        <w:t>an interview to disabled candidates (as defined in the 2010 Equality Act), who meet the minimum shortlisting criteria in the advertised person specification and apply under the disability confident scheme.</w:t>
      </w:r>
    </w:p>
    <w:sectPr w:rsidR="004B4B52" w:rsidRPr="0029372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FCD9" w14:textId="77777777" w:rsidR="0029372C" w:rsidRDefault="0029372C" w:rsidP="0029372C">
      <w:pPr>
        <w:spacing w:after="0" w:line="240" w:lineRule="auto"/>
      </w:pPr>
      <w:r>
        <w:separator/>
      </w:r>
    </w:p>
  </w:endnote>
  <w:endnote w:type="continuationSeparator" w:id="0">
    <w:p w14:paraId="144F5E29" w14:textId="77777777" w:rsidR="0029372C" w:rsidRDefault="0029372C" w:rsidP="0029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0624"/>
      <w:docPartObj>
        <w:docPartGallery w:val="Page Numbers (Bottom of Page)"/>
        <w:docPartUnique/>
      </w:docPartObj>
    </w:sdtPr>
    <w:sdtEndPr>
      <w:rPr>
        <w:noProof/>
      </w:rPr>
    </w:sdtEndPr>
    <w:sdtContent>
      <w:p w14:paraId="01B505A1" w14:textId="25578DAD" w:rsidR="0029372C" w:rsidRDefault="0029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BC882" w14:textId="77B3EA2F" w:rsidR="0029372C" w:rsidRPr="0029372C" w:rsidRDefault="0029372C">
    <w:pPr>
      <w:pStyle w:val="Footer"/>
      <w:rPr>
        <w:color w:val="D9D9D9" w:themeColor="background1" w:themeShade="D9"/>
      </w:rPr>
    </w:pPr>
    <w:r>
      <w:rPr>
        <w:color w:val="D9D9D9" w:themeColor="background1" w:themeShade="D9"/>
      </w:rPr>
      <w:t>Role profile Template –</w:t>
    </w:r>
    <w:r w:rsidR="00482557">
      <w:rPr>
        <w:color w:val="D9D9D9" w:themeColor="background1" w:themeShade="D9"/>
      </w:rPr>
      <w:t>October</w:t>
    </w:r>
    <w:r>
      <w:rPr>
        <w:color w:val="D9D9D9" w:themeColor="background1" w:themeShade="D9"/>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690E" w14:textId="77777777" w:rsidR="0029372C" w:rsidRDefault="0029372C" w:rsidP="0029372C">
      <w:pPr>
        <w:spacing w:after="0" w:line="240" w:lineRule="auto"/>
      </w:pPr>
      <w:r>
        <w:separator/>
      </w:r>
    </w:p>
  </w:footnote>
  <w:footnote w:type="continuationSeparator" w:id="0">
    <w:p w14:paraId="230ACFD7" w14:textId="77777777" w:rsidR="0029372C" w:rsidRDefault="0029372C" w:rsidP="0029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5F90"/>
    <w:multiLevelType w:val="hybridMultilevel"/>
    <w:tmpl w:val="0CFA51CE"/>
    <w:lvl w:ilvl="0" w:tplc="AFE0BBD4">
      <w:start w:val="1"/>
      <w:numFmt w:val="bullet"/>
      <w:lvlText w:val="•"/>
      <w:lvlJc w:val="left"/>
    </w:lvl>
    <w:lvl w:ilvl="1" w:tplc="6C2C6E8C">
      <w:numFmt w:val="decimal"/>
      <w:lvlText w:val=""/>
      <w:lvlJc w:val="left"/>
    </w:lvl>
    <w:lvl w:ilvl="2" w:tplc="53C071FA">
      <w:numFmt w:val="decimal"/>
      <w:lvlText w:val=""/>
      <w:lvlJc w:val="left"/>
    </w:lvl>
    <w:lvl w:ilvl="3" w:tplc="1FB48144">
      <w:numFmt w:val="decimal"/>
      <w:lvlText w:val=""/>
      <w:lvlJc w:val="left"/>
    </w:lvl>
    <w:lvl w:ilvl="4" w:tplc="AE52F7D4">
      <w:numFmt w:val="decimal"/>
      <w:lvlText w:val=""/>
      <w:lvlJc w:val="left"/>
    </w:lvl>
    <w:lvl w:ilvl="5" w:tplc="057836A8">
      <w:numFmt w:val="decimal"/>
      <w:lvlText w:val=""/>
      <w:lvlJc w:val="left"/>
    </w:lvl>
    <w:lvl w:ilvl="6" w:tplc="1EA27E22">
      <w:numFmt w:val="decimal"/>
      <w:lvlText w:val=""/>
      <w:lvlJc w:val="left"/>
    </w:lvl>
    <w:lvl w:ilvl="7" w:tplc="7CA081C8">
      <w:numFmt w:val="decimal"/>
      <w:lvlText w:val=""/>
      <w:lvlJc w:val="left"/>
    </w:lvl>
    <w:lvl w:ilvl="8" w:tplc="622E1546">
      <w:numFmt w:val="decimal"/>
      <w:lvlText w:val=""/>
      <w:lvlJc w:val="left"/>
    </w:lvl>
  </w:abstractNum>
  <w:abstractNum w:abstractNumId="1" w15:restartNumberingAfterBreak="0">
    <w:nsid w:val="00006952"/>
    <w:multiLevelType w:val="hybridMultilevel"/>
    <w:tmpl w:val="8B0E1718"/>
    <w:lvl w:ilvl="0" w:tplc="7D442F80">
      <w:start w:val="1"/>
      <w:numFmt w:val="bullet"/>
      <w:lvlText w:val="•"/>
      <w:lvlJc w:val="left"/>
    </w:lvl>
    <w:lvl w:ilvl="1" w:tplc="892E1968">
      <w:numFmt w:val="decimal"/>
      <w:lvlText w:val=""/>
      <w:lvlJc w:val="left"/>
    </w:lvl>
    <w:lvl w:ilvl="2" w:tplc="16CCE204">
      <w:numFmt w:val="decimal"/>
      <w:lvlText w:val=""/>
      <w:lvlJc w:val="left"/>
    </w:lvl>
    <w:lvl w:ilvl="3" w:tplc="5E0EBC20">
      <w:numFmt w:val="decimal"/>
      <w:lvlText w:val=""/>
      <w:lvlJc w:val="left"/>
    </w:lvl>
    <w:lvl w:ilvl="4" w:tplc="B548FA78">
      <w:numFmt w:val="decimal"/>
      <w:lvlText w:val=""/>
      <w:lvlJc w:val="left"/>
    </w:lvl>
    <w:lvl w:ilvl="5" w:tplc="6DC81572">
      <w:numFmt w:val="decimal"/>
      <w:lvlText w:val=""/>
      <w:lvlJc w:val="left"/>
    </w:lvl>
    <w:lvl w:ilvl="6" w:tplc="0F06B8A2">
      <w:numFmt w:val="decimal"/>
      <w:lvlText w:val=""/>
      <w:lvlJc w:val="left"/>
    </w:lvl>
    <w:lvl w:ilvl="7" w:tplc="CEA4E730">
      <w:numFmt w:val="decimal"/>
      <w:lvlText w:val=""/>
      <w:lvlJc w:val="left"/>
    </w:lvl>
    <w:lvl w:ilvl="8" w:tplc="B470A5F2">
      <w:numFmt w:val="decimal"/>
      <w:lvlText w:val=""/>
      <w:lvlJc w:val="left"/>
    </w:lvl>
  </w:abstractNum>
  <w:abstractNum w:abstractNumId="2" w15:restartNumberingAfterBreak="0">
    <w:nsid w:val="007B09EF"/>
    <w:multiLevelType w:val="hybridMultilevel"/>
    <w:tmpl w:val="899497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EE2343"/>
    <w:multiLevelType w:val="hybridMultilevel"/>
    <w:tmpl w:val="005E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852F1F"/>
    <w:multiLevelType w:val="hybridMultilevel"/>
    <w:tmpl w:val="DF76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C2824"/>
    <w:multiLevelType w:val="hybridMultilevel"/>
    <w:tmpl w:val="3D6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B0D54"/>
    <w:multiLevelType w:val="hybridMultilevel"/>
    <w:tmpl w:val="1CCC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61DE7"/>
    <w:multiLevelType w:val="hybridMultilevel"/>
    <w:tmpl w:val="B98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24561"/>
    <w:multiLevelType w:val="hybridMultilevel"/>
    <w:tmpl w:val="31108E40"/>
    <w:lvl w:ilvl="0" w:tplc="11A08D8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E37DC7"/>
    <w:multiLevelType w:val="hybridMultilevel"/>
    <w:tmpl w:val="1A90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F135A"/>
    <w:multiLevelType w:val="hybridMultilevel"/>
    <w:tmpl w:val="6E9826E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46B23C6"/>
    <w:multiLevelType w:val="hybridMultilevel"/>
    <w:tmpl w:val="15966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910CBA"/>
    <w:multiLevelType w:val="hybridMultilevel"/>
    <w:tmpl w:val="EB8C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6A55AE9"/>
    <w:multiLevelType w:val="hybridMultilevel"/>
    <w:tmpl w:val="AC58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6D6795"/>
    <w:multiLevelType w:val="hybridMultilevel"/>
    <w:tmpl w:val="236A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533121"/>
    <w:multiLevelType w:val="hybridMultilevel"/>
    <w:tmpl w:val="EBB8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084E89"/>
    <w:multiLevelType w:val="hybridMultilevel"/>
    <w:tmpl w:val="49B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699368">
    <w:abstractNumId w:val="2"/>
  </w:num>
  <w:num w:numId="2" w16cid:durableId="1504709189">
    <w:abstractNumId w:val="9"/>
  </w:num>
  <w:num w:numId="3" w16cid:durableId="1599942049">
    <w:abstractNumId w:val="7"/>
  </w:num>
  <w:num w:numId="4" w16cid:durableId="954019071">
    <w:abstractNumId w:val="5"/>
  </w:num>
  <w:num w:numId="5" w16cid:durableId="1742948047">
    <w:abstractNumId w:val="14"/>
  </w:num>
  <w:num w:numId="6" w16cid:durableId="1030451015">
    <w:abstractNumId w:val="4"/>
  </w:num>
  <w:num w:numId="7" w16cid:durableId="1024550215">
    <w:abstractNumId w:val="15"/>
  </w:num>
  <w:num w:numId="8" w16cid:durableId="1275288285">
    <w:abstractNumId w:val="13"/>
  </w:num>
  <w:num w:numId="9" w16cid:durableId="1887793201">
    <w:abstractNumId w:val="3"/>
  </w:num>
  <w:num w:numId="10" w16cid:durableId="855966224">
    <w:abstractNumId w:val="16"/>
  </w:num>
  <w:num w:numId="11" w16cid:durableId="1296719711">
    <w:abstractNumId w:val="6"/>
  </w:num>
  <w:num w:numId="12" w16cid:durableId="1270696155">
    <w:abstractNumId w:val="12"/>
  </w:num>
  <w:num w:numId="13" w16cid:durableId="106396039">
    <w:abstractNumId w:val="8"/>
  </w:num>
  <w:num w:numId="14" w16cid:durableId="1497695633">
    <w:abstractNumId w:val="1"/>
  </w:num>
  <w:num w:numId="15" w16cid:durableId="1037512549">
    <w:abstractNumId w:val="0"/>
  </w:num>
  <w:num w:numId="16" w16cid:durableId="636297412">
    <w:abstractNumId w:val="10"/>
  </w:num>
  <w:num w:numId="17" w16cid:durableId="1541090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DF"/>
    <w:rsid w:val="00032EF5"/>
    <w:rsid w:val="00071A65"/>
    <w:rsid w:val="00160D58"/>
    <w:rsid w:val="001C0F07"/>
    <w:rsid w:val="001F4F3B"/>
    <w:rsid w:val="0023635B"/>
    <w:rsid w:val="00287773"/>
    <w:rsid w:val="0029372C"/>
    <w:rsid w:val="003E67E9"/>
    <w:rsid w:val="003E7C74"/>
    <w:rsid w:val="0043082A"/>
    <w:rsid w:val="004314CA"/>
    <w:rsid w:val="00482557"/>
    <w:rsid w:val="00485AAE"/>
    <w:rsid w:val="004B2146"/>
    <w:rsid w:val="004B4B52"/>
    <w:rsid w:val="004F1EFB"/>
    <w:rsid w:val="00502666"/>
    <w:rsid w:val="006739F4"/>
    <w:rsid w:val="00692064"/>
    <w:rsid w:val="007B040E"/>
    <w:rsid w:val="008B2AFF"/>
    <w:rsid w:val="009165E8"/>
    <w:rsid w:val="009918EB"/>
    <w:rsid w:val="00A72D68"/>
    <w:rsid w:val="00B13C00"/>
    <w:rsid w:val="00C718D8"/>
    <w:rsid w:val="00C8118F"/>
    <w:rsid w:val="00C95F34"/>
    <w:rsid w:val="00CA550A"/>
    <w:rsid w:val="00CB5686"/>
    <w:rsid w:val="00D52E7A"/>
    <w:rsid w:val="00E634DF"/>
    <w:rsid w:val="00EE234F"/>
    <w:rsid w:val="00EE7FA1"/>
    <w:rsid w:val="00F248AC"/>
    <w:rsid w:val="00FD0BB9"/>
    <w:rsid w:val="03BEEB82"/>
    <w:rsid w:val="08A518D8"/>
    <w:rsid w:val="0B9048E7"/>
    <w:rsid w:val="0BC98A6F"/>
    <w:rsid w:val="0C1A9745"/>
    <w:rsid w:val="0FAB3FC8"/>
    <w:rsid w:val="16DAC1D3"/>
    <w:rsid w:val="16ED755A"/>
    <w:rsid w:val="1CFE1CB6"/>
    <w:rsid w:val="1F39D9FB"/>
    <w:rsid w:val="1F8B2268"/>
    <w:rsid w:val="1F9D8375"/>
    <w:rsid w:val="2137C7CE"/>
    <w:rsid w:val="233B003C"/>
    <w:rsid w:val="2433893D"/>
    <w:rsid w:val="2523AB0F"/>
    <w:rsid w:val="26B70C75"/>
    <w:rsid w:val="2BE75819"/>
    <w:rsid w:val="2F081692"/>
    <w:rsid w:val="306F9D23"/>
    <w:rsid w:val="3150F26B"/>
    <w:rsid w:val="32667BA7"/>
    <w:rsid w:val="38BE22A3"/>
    <w:rsid w:val="3C6592F8"/>
    <w:rsid w:val="3E19D5F2"/>
    <w:rsid w:val="3E1FADF2"/>
    <w:rsid w:val="42588941"/>
    <w:rsid w:val="49D99904"/>
    <w:rsid w:val="49E7352C"/>
    <w:rsid w:val="4AED3E2D"/>
    <w:rsid w:val="4E52D584"/>
    <w:rsid w:val="4F181EC0"/>
    <w:rsid w:val="504A6039"/>
    <w:rsid w:val="51418001"/>
    <w:rsid w:val="5C148EA4"/>
    <w:rsid w:val="6332D12F"/>
    <w:rsid w:val="6FA3526E"/>
    <w:rsid w:val="7244CB6E"/>
    <w:rsid w:val="75F94EB3"/>
    <w:rsid w:val="7B826203"/>
    <w:rsid w:val="7C24A846"/>
    <w:rsid w:val="7EF90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36E"/>
  <w15:chartTrackingRefBased/>
  <w15:docId w15:val="{A8524914-04C1-4980-BE20-5169C8F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7B040E"/>
    <w:rPr>
      <w:color w:val="FF0000"/>
      <w:u w:val="none"/>
    </w:rPr>
  </w:style>
  <w:style w:type="paragraph" w:styleId="ListParagraph">
    <w:name w:val="List Paragraph"/>
    <w:basedOn w:val="Normal"/>
    <w:uiPriority w:val="34"/>
    <w:qFormat/>
    <w:rsid w:val="004F1EFB"/>
    <w:pPr>
      <w:ind w:left="720"/>
      <w:contextualSpacing/>
    </w:pPr>
  </w:style>
  <w:style w:type="paragraph" w:styleId="Header">
    <w:name w:val="header"/>
    <w:basedOn w:val="Normal"/>
    <w:link w:val="HeaderChar"/>
    <w:uiPriority w:val="99"/>
    <w:unhideWhenUsed/>
    <w:rsid w:val="00293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2C"/>
  </w:style>
  <w:style w:type="paragraph" w:styleId="Footer">
    <w:name w:val="footer"/>
    <w:basedOn w:val="Normal"/>
    <w:link w:val="FooterChar"/>
    <w:uiPriority w:val="99"/>
    <w:unhideWhenUsed/>
    <w:rsid w:val="0029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2C"/>
  </w:style>
  <w:style w:type="character" w:styleId="UnresolvedMention">
    <w:name w:val="Unresolved Mention"/>
    <w:basedOn w:val="DefaultParagraphFont"/>
    <w:uiPriority w:val="99"/>
    <w:semiHidden/>
    <w:unhideWhenUsed/>
    <w:rsid w:val="00160D58"/>
    <w:rPr>
      <w:color w:val="605E5C"/>
      <w:shd w:val="clear" w:color="auto" w:fill="E1DFDD"/>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dcross.org.uk/about-us/how-we-are-run/our-policies/equality-and-diversity-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dcross.org.uk/princip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74426D820381B840BCDD0DF572C93C17|730207251" UniqueId="6d866852-7a24-48af-96d2-491a59e9247c">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2ca4f-545d-4566-a037-99a475aa59e9" xsi:nil="true"/>
    <lcf76f155ced4ddcb4097134ff3c332f xmlns="a88ddfce-2e40-424c-9910-02c4ffc51561">
      <Terms xmlns="http://schemas.microsoft.com/office/infopath/2007/PartnerControls"/>
    </lcf76f155ced4ddcb4097134ff3c332f>
    <_dlc_ExpireDateSaved xmlns="http://schemas.microsoft.com/sharepoint/v3" xsi:nil="true"/>
    <_dlc_ExpireDate xmlns="http://schemas.microsoft.com/sharepoint/v3">2032-01-29T15:24:56+00:00</_dlc_ExpireDate>
    <_Flow_SignoffStatus xmlns="a88ddfce-2e40-424c-9910-02c4ffc515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426D820381B840BCDD0DF572C93C17" ma:contentTypeVersion="25" ma:contentTypeDescription="Create a new document." ma:contentTypeScope="" ma:versionID="278507b9c515ef2e5811f869071ca4d5">
  <xsd:schema xmlns:xsd="http://www.w3.org/2001/XMLSchema" xmlns:xs="http://www.w3.org/2001/XMLSchema" xmlns:p="http://schemas.microsoft.com/office/2006/metadata/properties" xmlns:ns1="http://schemas.microsoft.com/sharepoint/v3" xmlns:ns2="94e02117-d8cb-4ac0-9fc1-802d169cc8aa" xmlns:ns3="a88ddfce-2e40-424c-9910-02c4ffc51561" xmlns:ns4="71b2ca4f-545d-4566-a037-99a475aa59e9" targetNamespace="http://schemas.microsoft.com/office/2006/metadata/properties" ma:root="true" ma:fieldsID="342244117a901e07e0ab13fc461b8b27" ns1:_="" ns2:_="" ns3:_="" ns4:_="">
    <xsd:import namespace="http://schemas.microsoft.com/sharepoint/v3"/>
    <xsd:import namespace="94e02117-d8cb-4ac0-9fc1-802d169cc8aa"/>
    <xsd:import namespace="a88ddfce-2e40-424c-9910-02c4ffc51561"/>
    <xsd:import namespace="71b2ca4f-545d-4566-a037-99a475aa59e9"/>
    <xsd:element name="properties">
      <xsd:complexType>
        <xsd:sequence>
          <xsd:element name="documentManagement">
            <xsd:complexType>
              <xsd:all>
                <xsd:element ref="ns1:_dlc_Exempt" minOccurs="0"/>
                <xsd:element ref="ns1:_dlc_ExpireDateSaved" minOccurs="0"/>
                <xsd:element ref="ns1:_dlc_Expire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e02117-d8cb-4ac0-9fc1-802d169cc8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8ddfce-2e40-424c-9910-02c4ffc5156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167c16-a890-4d0e-8066-19c144e74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2ca4f-545d-4566-a037-99a475aa59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42080b-039a-43a6-b4a3-87aa02d30cce}" ma:internalName="TaxCatchAll" ma:showField="CatchAllData" ma:web="94e02117-d8cb-4ac0-9fc1-802d169cc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30766-413E-49F9-AE87-8C72FC08D757}">
  <ds:schemaRefs>
    <ds:schemaRef ds:uri="office.server.policy"/>
  </ds:schemaRefs>
</ds:datastoreItem>
</file>

<file path=customXml/itemProps2.xml><?xml version="1.0" encoding="utf-8"?>
<ds:datastoreItem xmlns:ds="http://schemas.openxmlformats.org/officeDocument/2006/customXml" ds:itemID="{45CF18C1-485A-4D01-A14D-5FDD9E9DA325}">
  <ds:schemaRefs>
    <ds:schemaRef ds:uri="http://schemas.microsoft.com/sharepoint/v3/contenttype/forms"/>
  </ds:schemaRefs>
</ds:datastoreItem>
</file>

<file path=customXml/itemProps3.xml><?xml version="1.0" encoding="utf-8"?>
<ds:datastoreItem xmlns:ds="http://schemas.openxmlformats.org/officeDocument/2006/customXml" ds:itemID="{D61978EB-80B8-4DFA-997D-5974C90AF5B4}">
  <ds:schemaRefs>
    <ds:schemaRef ds:uri="http://schemas.microsoft.com/office/2006/metadata/properties"/>
    <ds:schemaRef ds:uri="http://schemas.microsoft.com/office/infopath/2007/PartnerControls"/>
    <ds:schemaRef ds:uri="71b2ca4f-545d-4566-a037-99a475aa59e9"/>
    <ds:schemaRef ds:uri="a88ddfce-2e40-424c-9910-02c4ffc51561"/>
    <ds:schemaRef ds:uri="http://schemas.microsoft.com/sharepoint/v3"/>
  </ds:schemaRefs>
</ds:datastoreItem>
</file>

<file path=customXml/itemProps4.xml><?xml version="1.0" encoding="utf-8"?>
<ds:datastoreItem xmlns:ds="http://schemas.openxmlformats.org/officeDocument/2006/customXml" ds:itemID="{5A87FE1F-EE41-4474-8E69-8BF4C75CD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e02117-d8cb-4ac0-9fc1-802d169cc8aa"/>
    <ds:schemaRef ds:uri="a88ddfce-2e40-424c-9910-02c4ffc51561"/>
    <ds:schemaRef ds:uri="71b2ca4f-545d-4566-a037-99a475aa5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1059</Words>
  <Characters>6039</Characters>
  <Application>Microsoft Office Word</Application>
  <DocSecurity>0</DocSecurity>
  <Lines>50</Lines>
  <Paragraphs>14</Paragraphs>
  <ScaleCrop>false</ScaleCrop>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Lucey</dc:creator>
  <cp:keywords/>
  <dc:description/>
  <cp:lastModifiedBy>Dede Latey</cp:lastModifiedBy>
  <cp:revision>3</cp:revision>
  <dcterms:created xsi:type="dcterms:W3CDTF">2025-08-12T13:53:00Z</dcterms:created>
  <dcterms:modified xsi:type="dcterms:W3CDTF">2025-08-18T10:22:00Z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0x01010074426D820381B840BCDD0DF572C93C17</vt:lpwstr>
  </property>
  <property fmtid="{D5CDD505-2E9C-101B-9397-08002B2CF9AE}" pid="3" name="_dlc_policyId">
    <vt:lpwstr>0x01010074426D820381B840BCDD0DF572C93C17|730207251</vt:lpwstr>
  </property>
  <property fmtid="{D5CDD505-2E9C-101B-9397-08002B2CF9AE}" pid="4" name="ItemRetentionFormula">
    <vt:lpwstr>&lt;formula id="Microsoft.Office.RecordsManagement.PolicyFeatures.Expiration.Formula.BuiltIn"&gt;&lt;number&gt;7&lt;/number&gt;&lt;property&gt;Modified&lt;/property&gt;&lt;propertyId&gt;28cf69c5-fa48-462a-b5cd-27b6f9d2bd5f&lt;/propertyId&gt;&lt;period&gt;years&lt;/period&gt;&lt;/formula&gt;</vt:lpwstr>
  </property>
  <property fmtid="{D5CDD505-2E9C-101B-9397-08002B2CF9AE}" pid="5" name="MediaServiceImageTags">
    <vt:lpwstr/>
  </property>
</Properties>
</file>