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C32E1" w:rsidR="000E6331" w:rsidP="324DF8D2" w:rsidRDefault="00102853" w14:paraId="3C010A64" w14:textId="77AED781">
      <w:pPr>
        <w:pStyle w:val="Title"/>
        <w:rPr>
          <w:b w:val="1"/>
          <w:bCs w:val="1"/>
          <w:color w:val="808080"/>
          <w:sz w:val="32"/>
          <w:szCs w:val="32"/>
        </w:rPr>
      </w:pPr>
      <w:r w:rsidRPr="199396D9" w:rsidR="00102853">
        <w:rPr>
          <w:b w:val="1"/>
          <w:bCs w:val="1"/>
          <w:color w:val="808080" w:themeColor="background1" w:themeTint="FF" w:themeShade="80"/>
          <w:sz w:val="32"/>
          <w:szCs w:val="32"/>
        </w:rPr>
        <w:t>Job</w:t>
      </w:r>
      <w:r w:rsidRPr="199396D9" w:rsidR="00102853">
        <w:rPr>
          <w:b w:val="1"/>
          <w:bCs w:val="1"/>
          <w:color w:val="808080" w:themeColor="background1" w:themeTint="FF" w:themeShade="80"/>
          <w:sz w:val="32"/>
          <w:szCs w:val="32"/>
        </w:rPr>
        <w:t xml:space="preserve"> description and person specification </w:t>
      </w:r>
    </w:p>
    <w:tbl>
      <w:tblPr>
        <w:tblW w:w="5000" w:type="pct"/>
        <w:tblBorders>
          <w:bottom w:val="single" w:color="93867A" w:sz="4" w:space="0"/>
          <w:insideH w:val="single" w:color="93867A" w:sz="4" w:space="0"/>
        </w:tblBorders>
        <w:tblCellMar>
          <w:top w:w="113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Pr="000D2E42" w:rsidR="00102853" w:rsidTr="199396D9" w14:paraId="69FF1FA2" w14:textId="77777777">
        <w:trPr>
          <w:trHeight w:val="425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93867A" w:sz="4" w:space="0"/>
              <w:bottom w:val="single" w:color="93867A" w:sz="4" w:space="0"/>
              <w:right w:val="single" w:color="93867A" w:sz="4" w:space="0"/>
            </w:tcBorders>
            <w:shd w:val="clear" w:color="auto" w:fill="E6E6E6"/>
            <w:tcMar>
              <w:top w:w="113" w:type="dxa"/>
              <w:left w:w="0" w:type="dxa"/>
              <w:bottom w:w="57" w:type="dxa"/>
              <w:right w:w="0" w:type="dxa"/>
            </w:tcMar>
            <w:vAlign w:val="center"/>
          </w:tcPr>
          <w:p w:rsidRPr="00102853" w:rsidR="00102853" w:rsidP="0133E089" w:rsidRDefault="00606EE5" w14:paraId="0EF8631E" w14:textId="18706745">
            <w:pPr>
              <w:spacing w:line="240" w:lineRule="auto"/>
              <w:ind w:left="57"/>
              <w:rPr>
                <w:b w:val="1"/>
                <w:bCs w:val="1"/>
                <w:sz w:val="28"/>
                <w:szCs w:val="28"/>
              </w:rPr>
            </w:pPr>
            <w:r w:rsidRPr="0133E089" w:rsidR="00606EE5">
              <w:rPr>
                <w:b w:val="1"/>
                <w:bCs w:val="1"/>
                <w:sz w:val="28"/>
                <w:szCs w:val="28"/>
              </w:rPr>
              <w:t>Community Connector</w:t>
            </w:r>
            <w:r w:rsidRPr="0133E089" w:rsidR="002A788A">
              <w:rPr>
                <w:b w:val="1"/>
                <w:bCs w:val="1"/>
                <w:sz w:val="28"/>
                <w:szCs w:val="28"/>
              </w:rPr>
              <w:t xml:space="preserve"> (</w:t>
            </w:r>
            <w:r w:rsidRPr="0133E089" w:rsidR="15731ACE">
              <w:rPr>
                <w:b w:val="1"/>
                <w:bCs w:val="1"/>
                <w:sz w:val="28"/>
                <w:szCs w:val="28"/>
              </w:rPr>
              <w:t>35</w:t>
            </w:r>
            <w:r w:rsidRPr="0133E089" w:rsidR="002A788A">
              <w:rPr>
                <w:b w:val="1"/>
                <w:bCs w:val="1"/>
                <w:sz w:val="28"/>
                <w:szCs w:val="28"/>
              </w:rPr>
              <w:t xml:space="preserve"> hours per week)</w:t>
            </w:r>
          </w:p>
        </w:tc>
      </w:tr>
      <w:tr w:rsidRPr="000D2E42" w:rsidR="00102853" w:rsidTr="199396D9" w14:paraId="0A9032F0" w14:textId="77777777">
        <w:trPr>
          <w:trHeight w:val="425"/>
        </w:trPr>
        <w:tc>
          <w:tcPr>
            <w:tcW w:w="1250" w:type="pct"/>
            <w:tcBorders>
              <w:top w:val="single" w:color="auto" w:sz="4" w:space="0"/>
              <w:left w:val="single" w:color="93867A" w:sz="4" w:space="0"/>
              <w:bottom w:val="single" w:color="93867A" w:sz="4" w:space="0"/>
              <w:right w:val="single" w:color="auto" w:sz="4" w:space="0"/>
            </w:tcBorders>
            <w:shd w:val="clear" w:color="auto" w:fill="E6E6E6"/>
            <w:tcMar>
              <w:top w:w="113" w:type="dxa"/>
              <w:left w:w="0" w:type="dxa"/>
              <w:bottom w:w="57" w:type="dxa"/>
              <w:right w:w="0" w:type="dxa"/>
            </w:tcMar>
            <w:vAlign w:val="center"/>
          </w:tcPr>
          <w:p w:rsidRPr="000D2E42" w:rsidR="00102853" w:rsidP="004C32E1" w:rsidRDefault="00102853" w14:paraId="7B6D6A5B" w14:textId="77777777">
            <w:pPr>
              <w:spacing w:line="240" w:lineRule="auto"/>
              <w:ind w:left="57"/>
              <w:rPr>
                <w:b/>
                <w:szCs w:val="22"/>
              </w:rPr>
            </w:pPr>
            <w:r w:rsidRPr="00102853">
              <w:rPr>
                <w:b/>
                <w:szCs w:val="22"/>
              </w:rPr>
              <w:t xml:space="preserve">Salary </w:t>
            </w:r>
            <w:r w:rsidR="004C32E1">
              <w:rPr>
                <w:b/>
                <w:szCs w:val="22"/>
              </w:rPr>
              <w:t>level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93867A" w:sz="4" w:space="0"/>
              <w:right w:val="single" w:color="93867A" w:sz="4" w:space="0"/>
            </w:tcBorders>
            <w:tcMar>
              <w:left w:w="113" w:type="dxa"/>
            </w:tcMar>
            <w:vAlign w:val="center"/>
          </w:tcPr>
          <w:p w:rsidRPr="000D2E42" w:rsidR="00102853" w:rsidP="008E1B06" w:rsidRDefault="004C32E1" w14:paraId="2F962377" w14:textId="77777777">
            <w:pPr>
              <w:spacing w:line="240" w:lineRule="auto"/>
              <w:ind w:left="57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7B4E2A">
              <w:rPr>
                <w:szCs w:val="22"/>
              </w:rPr>
              <w:t>b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93867A" w:sz="4" w:space="0"/>
              <w:bottom w:val="single" w:color="93867A" w:sz="4" w:space="0"/>
              <w:right w:val="single" w:color="auto" w:sz="4" w:space="0"/>
            </w:tcBorders>
            <w:shd w:val="clear" w:color="auto" w:fill="E6E6E6"/>
            <w:tcMar>
              <w:left w:w="0" w:type="dxa"/>
            </w:tcMar>
            <w:vAlign w:val="center"/>
          </w:tcPr>
          <w:p w:rsidRPr="000D2E42" w:rsidR="00102853" w:rsidP="00653B13" w:rsidRDefault="00653B13" w14:paraId="2DDB5031" w14:textId="77777777">
            <w:pPr>
              <w:spacing w:line="240" w:lineRule="auto"/>
              <w:ind w:left="57"/>
              <w:rPr>
                <w:b/>
                <w:szCs w:val="22"/>
              </w:rPr>
            </w:pPr>
            <w:r>
              <w:rPr>
                <w:b/>
                <w:szCs w:val="22"/>
              </w:rPr>
              <w:t>Job r</w:t>
            </w:r>
            <w:r w:rsidRPr="00102853" w:rsidR="00102853">
              <w:rPr>
                <w:b/>
                <w:szCs w:val="22"/>
              </w:rPr>
              <w:t>eference</w:t>
            </w:r>
            <w:r>
              <w:rPr>
                <w:b/>
                <w:szCs w:val="22"/>
              </w:rPr>
              <w:t xml:space="preserve"> number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93867A" w:sz="4" w:space="0"/>
              <w:right w:val="single" w:color="93867A" w:sz="4" w:space="0"/>
            </w:tcBorders>
            <w:tcMar>
              <w:top w:w="113" w:type="dxa"/>
              <w:left w:w="113" w:type="dxa"/>
              <w:bottom w:w="57" w:type="dxa"/>
            </w:tcMar>
            <w:vAlign w:val="center"/>
          </w:tcPr>
          <w:p w:rsidRPr="000D2E42" w:rsidR="00102853" w:rsidP="008E1B06" w:rsidRDefault="00102853" w14:paraId="51A037F9" w14:textId="77777777">
            <w:pPr>
              <w:spacing w:line="240" w:lineRule="auto"/>
              <w:ind w:left="57"/>
              <w:rPr>
                <w:szCs w:val="22"/>
              </w:rPr>
            </w:pPr>
          </w:p>
        </w:tc>
      </w:tr>
      <w:tr w:rsidRPr="000D2E42" w:rsidR="00783C86" w:rsidTr="199396D9" w14:paraId="1E8DDD57" w14:textId="77777777">
        <w:trPr>
          <w:trHeight w:val="425"/>
        </w:trPr>
        <w:tc>
          <w:tcPr>
            <w:tcW w:w="1250" w:type="pct"/>
            <w:tcBorders>
              <w:top w:val="single" w:color="93867A" w:sz="4" w:space="0"/>
              <w:left w:val="single" w:color="93867A" w:sz="4" w:space="0"/>
              <w:bottom w:val="single" w:color="93867A" w:sz="4" w:space="0"/>
              <w:right w:val="single" w:color="auto" w:sz="4" w:space="0"/>
            </w:tcBorders>
            <w:shd w:val="clear" w:color="auto" w:fill="E6E6E6"/>
            <w:tcMar>
              <w:top w:w="113" w:type="dxa"/>
              <w:left w:w="0" w:type="dxa"/>
              <w:bottom w:w="57" w:type="dxa"/>
              <w:right w:w="0" w:type="dxa"/>
            </w:tcMar>
            <w:vAlign w:val="center"/>
          </w:tcPr>
          <w:p w:rsidRPr="000D2E42" w:rsidR="00783C86" w:rsidP="008E1B06" w:rsidRDefault="004C32E1" w14:paraId="58FECEBE" w14:textId="77777777">
            <w:pPr>
              <w:spacing w:line="240" w:lineRule="auto"/>
              <w:ind w:left="57"/>
              <w:rPr>
                <w:b/>
                <w:szCs w:val="22"/>
              </w:rPr>
            </w:pPr>
            <w:r>
              <w:rPr>
                <w:b/>
                <w:szCs w:val="22"/>
              </w:rPr>
              <w:t>D</w:t>
            </w:r>
            <w:r w:rsidRPr="000D2E42" w:rsidR="00783C86">
              <w:rPr>
                <w:b/>
                <w:szCs w:val="22"/>
              </w:rPr>
              <w:t>epartment</w:t>
            </w:r>
          </w:p>
        </w:tc>
        <w:tc>
          <w:tcPr>
            <w:tcW w:w="1250" w:type="pct"/>
            <w:tcBorders>
              <w:top w:val="single" w:color="93867A" w:sz="4" w:space="0"/>
              <w:left w:val="single" w:color="auto" w:sz="4" w:space="0"/>
              <w:bottom w:val="single" w:color="93867A" w:sz="4" w:space="0"/>
              <w:right w:val="single" w:color="93867A" w:sz="4" w:space="0"/>
            </w:tcBorders>
            <w:tcMar>
              <w:left w:w="113" w:type="dxa"/>
            </w:tcMar>
            <w:vAlign w:val="center"/>
          </w:tcPr>
          <w:p w:rsidRPr="000D2E42" w:rsidR="00783C86" w:rsidP="004C32E1" w:rsidRDefault="00F8714B" w14:paraId="424E39A6" w14:textId="775A4884">
            <w:pPr>
              <w:spacing w:line="240" w:lineRule="auto"/>
              <w:ind w:left="57"/>
              <w:rPr>
                <w:szCs w:val="22"/>
              </w:rPr>
            </w:pPr>
            <w:r>
              <w:rPr>
                <w:szCs w:val="22"/>
              </w:rPr>
              <w:t>Health and Care</w:t>
            </w:r>
            <w:r w:rsidR="004C32E1">
              <w:rPr>
                <w:szCs w:val="22"/>
              </w:rPr>
              <w:t xml:space="preserve"> </w:t>
            </w:r>
          </w:p>
        </w:tc>
        <w:tc>
          <w:tcPr>
            <w:tcW w:w="1250" w:type="pct"/>
            <w:tcBorders>
              <w:top w:val="single" w:color="93867A" w:sz="4" w:space="0"/>
              <w:left w:val="single" w:color="93867A" w:sz="4" w:space="0"/>
              <w:bottom w:val="single" w:color="93867A" w:sz="4" w:space="0"/>
              <w:right w:val="single" w:color="auto" w:sz="4" w:space="0"/>
            </w:tcBorders>
            <w:shd w:val="clear" w:color="auto" w:fill="E6E6E6"/>
            <w:tcMar>
              <w:left w:w="0" w:type="dxa"/>
            </w:tcMar>
            <w:vAlign w:val="center"/>
          </w:tcPr>
          <w:p w:rsidRPr="000D2E42" w:rsidR="00783C86" w:rsidP="008E1B06" w:rsidRDefault="004C32E1" w14:paraId="4E065AFD" w14:textId="77777777">
            <w:pPr>
              <w:spacing w:line="240" w:lineRule="auto"/>
              <w:ind w:left="57"/>
              <w:rPr>
                <w:b/>
                <w:szCs w:val="22"/>
              </w:rPr>
            </w:pPr>
            <w:r>
              <w:rPr>
                <w:b/>
                <w:bCs/>
                <w:szCs w:val="22"/>
              </w:rPr>
              <w:t>D</w:t>
            </w:r>
            <w:r w:rsidRPr="000D2E42" w:rsidR="00783C86">
              <w:rPr>
                <w:b/>
                <w:bCs/>
                <w:szCs w:val="22"/>
              </w:rPr>
              <w:t>ivision</w:t>
            </w:r>
          </w:p>
        </w:tc>
        <w:tc>
          <w:tcPr>
            <w:tcW w:w="1250" w:type="pct"/>
            <w:tcBorders>
              <w:top w:val="single" w:color="93867A" w:sz="4" w:space="0"/>
              <w:left w:val="single" w:color="auto" w:sz="4" w:space="0"/>
              <w:bottom w:val="single" w:color="93867A" w:sz="4" w:space="0"/>
              <w:right w:val="single" w:color="93867A" w:sz="4" w:space="0"/>
            </w:tcBorders>
            <w:tcMar>
              <w:top w:w="113" w:type="dxa"/>
              <w:left w:w="113" w:type="dxa"/>
              <w:bottom w:w="57" w:type="dxa"/>
            </w:tcMar>
            <w:vAlign w:val="center"/>
          </w:tcPr>
          <w:p w:rsidRPr="000D2E42" w:rsidR="00783C86" w:rsidP="00794674" w:rsidRDefault="004C32E1" w14:paraId="64DD72E6" w14:textId="77777777">
            <w:pPr>
              <w:spacing w:line="240" w:lineRule="auto"/>
              <w:ind w:left="57"/>
              <w:rPr>
                <w:szCs w:val="22"/>
              </w:rPr>
            </w:pPr>
            <w:r>
              <w:rPr>
                <w:szCs w:val="22"/>
              </w:rPr>
              <w:t>UK Operations</w:t>
            </w:r>
          </w:p>
        </w:tc>
      </w:tr>
      <w:tr w:rsidRPr="000D2E42" w:rsidR="00783C86" w:rsidTr="199396D9" w14:paraId="5CCB0220" w14:textId="77777777">
        <w:trPr>
          <w:trHeight w:val="625"/>
        </w:trPr>
        <w:tc>
          <w:tcPr>
            <w:tcW w:w="1250" w:type="pct"/>
            <w:tcBorders>
              <w:top w:val="single" w:color="93867A" w:sz="4" w:space="0"/>
              <w:left w:val="single" w:color="93867A" w:sz="4" w:space="0"/>
              <w:bottom w:val="single" w:color="93867A" w:sz="4" w:space="0"/>
              <w:right w:val="single" w:color="auto" w:sz="4" w:space="0"/>
            </w:tcBorders>
            <w:shd w:val="clear" w:color="auto" w:fill="E6E6E6"/>
            <w:tcMar>
              <w:top w:w="113" w:type="dxa"/>
              <w:left w:w="0" w:type="dxa"/>
              <w:bottom w:w="57" w:type="dxa"/>
              <w:right w:w="0" w:type="dxa"/>
            </w:tcMar>
            <w:vAlign w:val="center"/>
          </w:tcPr>
          <w:p w:rsidRPr="000D2E42" w:rsidR="00783C86" w:rsidP="008E1B06" w:rsidRDefault="00783C86" w14:paraId="437108C7" w14:textId="77777777">
            <w:pPr>
              <w:spacing w:line="240" w:lineRule="auto"/>
              <w:ind w:left="57"/>
              <w:rPr>
                <w:b/>
                <w:szCs w:val="22"/>
              </w:rPr>
            </w:pPr>
            <w:r w:rsidRPr="000D2E42">
              <w:rPr>
                <w:b/>
                <w:szCs w:val="22"/>
              </w:rPr>
              <w:t>Work location</w:t>
            </w:r>
          </w:p>
        </w:tc>
        <w:tc>
          <w:tcPr>
            <w:tcW w:w="1250" w:type="pct"/>
            <w:tcBorders>
              <w:top w:val="single" w:color="93867A" w:sz="4" w:space="0"/>
              <w:left w:val="single" w:color="auto" w:sz="4" w:space="0"/>
              <w:bottom w:val="single" w:color="93867A" w:sz="4" w:space="0"/>
              <w:right w:val="single" w:color="93867A" w:sz="4" w:space="0"/>
            </w:tcBorders>
            <w:tcMar>
              <w:left w:w="113" w:type="dxa"/>
            </w:tcMar>
            <w:vAlign w:val="center"/>
          </w:tcPr>
          <w:p w:rsidRPr="000D2E42" w:rsidR="00783C86" w:rsidP="0133E089" w:rsidRDefault="007B4E2A" w14:paraId="626AA0A5" w14:textId="235B52E5">
            <w:pPr>
              <w:spacing w:line="240" w:lineRule="auto"/>
              <w:ind w:left="57"/>
            </w:pPr>
            <w:r w:rsidR="30144752">
              <w:rPr/>
              <w:t>C</w:t>
            </w:r>
            <w:r w:rsidR="70AD8673">
              <w:rPr/>
              <w:t>overing the Neath Port Talbot and Swansea Bay area</w:t>
            </w:r>
          </w:p>
        </w:tc>
        <w:tc>
          <w:tcPr>
            <w:tcW w:w="1250" w:type="pct"/>
            <w:tcBorders>
              <w:top w:val="single" w:color="93867A" w:sz="4" w:space="0"/>
              <w:left w:val="single" w:color="93867A" w:sz="4" w:space="0"/>
              <w:bottom w:val="single" w:color="93867A" w:sz="4" w:space="0"/>
              <w:right w:val="single" w:color="auto" w:sz="4" w:space="0"/>
            </w:tcBorders>
            <w:shd w:val="clear" w:color="auto" w:fill="E6E6E6"/>
            <w:tcMar>
              <w:left w:w="0" w:type="dxa"/>
            </w:tcMar>
            <w:vAlign w:val="center"/>
          </w:tcPr>
          <w:p w:rsidRPr="000D2E42" w:rsidR="00783C86" w:rsidP="008E1B06" w:rsidRDefault="00783C86" w14:paraId="2FA1B86D" w14:textId="77777777">
            <w:pPr>
              <w:spacing w:line="240" w:lineRule="auto"/>
              <w:ind w:left="57"/>
              <w:rPr>
                <w:b/>
                <w:szCs w:val="22"/>
              </w:rPr>
            </w:pPr>
            <w:r w:rsidRPr="000D2E42">
              <w:rPr>
                <w:b/>
                <w:szCs w:val="22"/>
              </w:rPr>
              <w:t>Reports to</w:t>
            </w:r>
          </w:p>
        </w:tc>
        <w:tc>
          <w:tcPr>
            <w:tcW w:w="1250" w:type="pct"/>
            <w:tcBorders>
              <w:top w:val="single" w:color="93867A" w:sz="4" w:space="0"/>
              <w:left w:val="single" w:color="auto" w:sz="4" w:space="0"/>
              <w:bottom w:val="single" w:color="93867A" w:sz="4" w:space="0"/>
              <w:right w:val="single" w:color="93867A" w:sz="4" w:space="0"/>
            </w:tcBorders>
            <w:tcMar>
              <w:top w:w="113" w:type="dxa"/>
              <w:left w:w="113" w:type="dxa"/>
              <w:bottom w:w="57" w:type="dxa"/>
            </w:tcMar>
            <w:vAlign w:val="center"/>
          </w:tcPr>
          <w:p w:rsidRPr="000D2E42" w:rsidR="00783C86" w:rsidP="008E1B06" w:rsidRDefault="00794674" w14:paraId="6A2D094F" w14:textId="77777777">
            <w:pPr>
              <w:spacing w:line="240" w:lineRule="auto"/>
              <w:ind w:left="57"/>
              <w:rPr>
                <w:szCs w:val="22"/>
              </w:rPr>
            </w:pPr>
            <w:r>
              <w:rPr>
                <w:szCs w:val="22"/>
                <w:lang w:val="fr-FR"/>
              </w:rPr>
              <w:t>Independent Living</w:t>
            </w:r>
            <w:r w:rsidR="004C32E1">
              <w:rPr>
                <w:szCs w:val="22"/>
                <w:lang w:val="fr-FR"/>
              </w:rPr>
              <w:t xml:space="preserve"> Service Manager</w:t>
            </w:r>
          </w:p>
        </w:tc>
      </w:tr>
      <w:tr w:rsidRPr="000D2E42" w:rsidR="00783C86" w:rsidTr="199396D9" w14:paraId="30C0EFF0" w14:textId="77777777">
        <w:trPr>
          <w:trHeight w:val="425"/>
        </w:trPr>
        <w:tc>
          <w:tcPr>
            <w:tcW w:w="1250" w:type="pct"/>
            <w:tcBorders>
              <w:top w:val="single" w:color="93867A" w:sz="4" w:space="0"/>
              <w:left w:val="single" w:color="93867A" w:sz="4" w:space="0"/>
              <w:bottom w:val="single" w:color="93867A" w:sz="4" w:space="0"/>
              <w:right w:val="single" w:color="auto" w:sz="4" w:space="0"/>
            </w:tcBorders>
            <w:shd w:val="clear" w:color="auto" w:fill="E6E6E6"/>
            <w:tcMar>
              <w:top w:w="113" w:type="dxa"/>
              <w:left w:w="0" w:type="dxa"/>
              <w:bottom w:w="57" w:type="dxa"/>
              <w:right w:w="0" w:type="dxa"/>
            </w:tcMar>
            <w:vAlign w:val="center"/>
          </w:tcPr>
          <w:p w:rsidRPr="000D2E42" w:rsidR="00783C86" w:rsidP="008E1B06" w:rsidRDefault="00783C86" w14:paraId="731D6B13" w14:textId="77777777">
            <w:pPr>
              <w:spacing w:line="240" w:lineRule="auto"/>
              <w:ind w:left="57"/>
              <w:rPr>
                <w:b/>
                <w:szCs w:val="22"/>
              </w:rPr>
            </w:pPr>
            <w:r w:rsidRPr="000D2E42">
              <w:rPr>
                <w:b/>
                <w:szCs w:val="22"/>
              </w:rPr>
              <w:t>Role duration</w:t>
            </w:r>
          </w:p>
        </w:tc>
        <w:tc>
          <w:tcPr>
            <w:tcW w:w="1250" w:type="pct"/>
            <w:tcBorders>
              <w:top w:val="single" w:color="93867A" w:sz="4" w:space="0"/>
              <w:left w:val="single" w:color="auto" w:sz="4" w:space="0"/>
              <w:bottom w:val="single" w:color="93867A" w:sz="4" w:space="0"/>
              <w:right w:val="single" w:color="93867A" w:sz="4" w:space="0"/>
            </w:tcBorders>
            <w:tcMar>
              <w:left w:w="113" w:type="dxa"/>
            </w:tcMar>
            <w:vAlign w:val="center"/>
          </w:tcPr>
          <w:p w:rsidRPr="000D2E42" w:rsidR="00783C86" w:rsidP="00525A3E" w:rsidRDefault="00525A3E" w14:paraId="4AA1B5DB" w14:textId="77777777">
            <w:pPr>
              <w:spacing w:line="240" w:lineRule="auto"/>
              <w:ind w:left="57"/>
              <w:rPr>
                <w:szCs w:val="22"/>
              </w:rPr>
            </w:pPr>
            <w:r>
              <w:rPr>
                <w:szCs w:val="22"/>
              </w:rPr>
              <w:t>Fixed term</w:t>
            </w:r>
          </w:p>
        </w:tc>
        <w:tc>
          <w:tcPr>
            <w:tcW w:w="1250" w:type="pct"/>
            <w:tcBorders>
              <w:top w:val="single" w:color="93867A" w:sz="4" w:space="0"/>
              <w:left w:val="single" w:color="93867A" w:sz="4" w:space="0"/>
              <w:bottom w:val="single" w:color="93867A" w:sz="4" w:space="0"/>
              <w:right w:val="single" w:color="auto" w:sz="4" w:space="0"/>
            </w:tcBorders>
            <w:shd w:val="clear" w:color="auto" w:fill="E6E6E6"/>
            <w:tcMar>
              <w:left w:w="0" w:type="dxa"/>
            </w:tcMar>
            <w:vAlign w:val="center"/>
          </w:tcPr>
          <w:p w:rsidRPr="000D2E42" w:rsidR="00783C86" w:rsidP="008E1B06" w:rsidRDefault="00783C86" w14:paraId="38CA7970" w14:textId="77777777">
            <w:pPr>
              <w:spacing w:line="240" w:lineRule="auto"/>
              <w:ind w:left="57"/>
              <w:rPr>
                <w:b/>
                <w:szCs w:val="22"/>
              </w:rPr>
            </w:pPr>
            <w:r w:rsidRPr="000D2E42">
              <w:rPr>
                <w:b/>
                <w:szCs w:val="22"/>
              </w:rPr>
              <w:t>Last updated</w:t>
            </w:r>
          </w:p>
        </w:tc>
        <w:tc>
          <w:tcPr>
            <w:tcW w:w="1250" w:type="pct"/>
            <w:tcBorders>
              <w:top w:val="single" w:color="93867A" w:sz="4" w:space="0"/>
              <w:left w:val="single" w:color="auto" w:sz="4" w:space="0"/>
              <w:bottom w:val="single" w:color="93867A" w:sz="4" w:space="0"/>
              <w:right w:val="single" w:color="93867A" w:sz="4" w:space="0"/>
            </w:tcBorders>
            <w:tcMar>
              <w:top w:w="113" w:type="dxa"/>
              <w:left w:w="113" w:type="dxa"/>
              <w:bottom w:w="57" w:type="dxa"/>
            </w:tcMar>
            <w:vAlign w:val="center"/>
          </w:tcPr>
          <w:p w:rsidRPr="000D2E42" w:rsidR="00783C86" w:rsidP="0133E089" w:rsidRDefault="00F8714B" w14:paraId="4AA18039" w14:textId="68C70059">
            <w:pPr>
              <w:spacing w:line="240" w:lineRule="auto"/>
              <w:ind w:left="57"/>
              <w:rPr>
                <w:lang w:val="fr-FR"/>
              </w:rPr>
            </w:pPr>
            <w:r w:rsidRPr="199396D9" w:rsidR="3A1C2875">
              <w:rPr>
                <w:lang w:val="fr-FR"/>
              </w:rPr>
              <w:t>November</w:t>
            </w:r>
            <w:r w:rsidRPr="199396D9" w:rsidR="4D72C2FB">
              <w:rPr>
                <w:lang w:val="fr-FR"/>
              </w:rPr>
              <w:t>,</w:t>
            </w:r>
            <w:r w:rsidRPr="199396D9" w:rsidR="00F8714B">
              <w:rPr>
                <w:lang w:val="fr-FR"/>
              </w:rPr>
              <w:t xml:space="preserve"> 2024</w:t>
            </w:r>
          </w:p>
        </w:tc>
      </w:tr>
    </w:tbl>
    <w:p w:rsidRPr="002E2C4A" w:rsidR="00783C86" w:rsidP="002E03C2" w:rsidRDefault="00783C86" w14:paraId="74C18CDF" w14:textId="77777777">
      <w:pPr>
        <w:pStyle w:val="Title"/>
        <w:spacing w:before="240" w:after="120" w:line="240" w:lineRule="auto"/>
        <w:rPr>
          <w:b/>
          <w:color w:val="808080"/>
          <w:sz w:val="28"/>
          <w:szCs w:val="28"/>
        </w:rPr>
      </w:pPr>
      <w:r w:rsidRPr="002E2C4A">
        <w:rPr>
          <w:b/>
          <w:color w:val="808080"/>
          <w:sz w:val="28"/>
          <w:szCs w:val="28"/>
        </w:rPr>
        <w:t>Scale</w:t>
      </w:r>
      <w:r w:rsidRPr="002E2C4A" w:rsidR="00652B9D">
        <w:rPr>
          <w:b/>
          <w:color w:val="808080"/>
          <w:sz w:val="28"/>
          <w:szCs w:val="28"/>
        </w:rPr>
        <w:t xml:space="preserve"> and scope</w:t>
      </w:r>
      <w:r w:rsidRPr="002E2C4A">
        <w:rPr>
          <w:b/>
          <w:color w:val="808080"/>
          <w:sz w:val="28"/>
          <w:szCs w:val="28"/>
        </w:rPr>
        <w:t xml:space="preserve"> of role</w:t>
      </w:r>
    </w:p>
    <w:tbl>
      <w:tblPr>
        <w:tblW w:w="5000" w:type="pct"/>
        <w:tblBorders>
          <w:bottom w:val="single" w:color="93867A" w:sz="4" w:space="0"/>
          <w:insideH w:val="single" w:color="93867A" w:sz="4" w:space="0"/>
        </w:tblBorders>
        <w:tblCellMar>
          <w:top w:w="113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Pr="000D2E42" w:rsidR="00783C86" w:rsidTr="0133E089" w14:paraId="0CB581AD" w14:textId="77777777">
        <w:trPr>
          <w:trHeight w:val="425"/>
        </w:trPr>
        <w:tc>
          <w:tcPr>
            <w:tcW w:w="1250" w:type="pct"/>
            <w:tcBorders>
              <w:top w:val="single" w:color="93867A" w:sz="4" w:space="0"/>
              <w:left w:val="single" w:color="93867A" w:sz="4" w:space="0"/>
              <w:bottom w:val="single" w:color="93867A" w:sz="4" w:space="0"/>
              <w:right w:val="single" w:color="auto" w:sz="4" w:space="0"/>
            </w:tcBorders>
            <w:shd w:val="clear" w:color="auto" w:fill="E6E6E6"/>
            <w:tcMar>
              <w:top w:w="113" w:type="dxa"/>
              <w:left w:w="0" w:type="dxa"/>
              <w:bottom w:w="57" w:type="dxa"/>
              <w:right w:w="0" w:type="dxa"/>
            </w:tcMar>
            <w:vAlign w:val="center"/>
          </w:tcPr>
          <w:p w:rsidRPr="000D2E42" w:rsidR="00783C86" w:rsidP="008E1B06" w:rsidRDefault="00783C86" w14:paraId="40463A2D" w14:textId="77777777">
            <w:pPr>
              <w:spacing w:line="240" w:lineRule="auto"/>
              <w:ind w:left="57"/>
              <w:rPr>
                <w:b/>
                <w:szCs w:val="22"/>
              </w:rPr>
            </w:pPr>
            <w:r w:rsidRPr="000D2E42">
              <w:rPr>
                <w:b/>
                <w:szCs w:val="22"/>
              </w:rPr>
              <w:t>Direct reports</w:t>
            </w:r>
          </w:p>
        </w:tc>
        <w:tc>
          <w:tcPr>
            <w:tcW w:w="1250" w:type="pct"/>
            <w:tcBorders>
              <w:top w:val="single" w:color="93867A" w:sz="4" w:space="0"/>
              <w:left w:val="single" w:color="auto" w:sz="4" w:space="0"/>
              <w:bottom w:val="single" w:color="93867A" w:sz="4" w:space="0"/>
              <w:right w:val="single" w:color="93867A" w:sz="4" w:space="0"/>
            </w:tcBorders>
            <w:tcMar>
              <w:left w:w="113" w:type="dxa"/>
            </w:tcMar>
            <w:vAlign w:val="center"/>
          </w:tcPr>
          <w:p w:rsidRPr="000D2E42" w:rsidR="00783C86" w:rsidP="00AA3846" w:rsidRDefault="007B4E2A" w14:paraId="6132B13A" w14:textId="77777777">
            <w:pPr>
              <w:spacing w:line="240" w:lineRule="auto"/>
              <w:rPr>
                <w:szCs w:val="22"/>
              </w:rPr>
            </w:pPr>
            <w:r w:rsidRPr="00CD7EFB">
              <w:rPr>
                <w:szCs w:val="22"/>
              </w:rPr>
              <w:t>None</w:t>
            </w:r>
          </w:p>
        </w:tc>
        <w:tc>
          <w:tcPr>
            <w:tcW w:w="1250" w:type="pct"/>
            <w:tcBorders>
              <w:top w:val="single" w:color="93867A" w:sz="4" w:space="0"/>
              <w:left w:val="single" w:color="93867A" w:sz="4" w:space="0"/>
              <w:bottom w:val="single" w:color="93867A" w:sz="4" w:space="0"/>
              <w:right w:val="single" w:color="auto" w:sz="4" w:space="0"/>
            </w:tcBorders>
            <w:shd w:val="clear" w:color="auto" w:fill="E6E6E6"/>
            <w:tcMar>
              <w:left w:w="0" w:type="dxa"/>
            </w:tcMar>
            <w:vAlign w:val="center"/>
          </w:tcPr>
          <w:p w:rsidRPr="000D2E42" w:rsidR="00783C86" w:rsidP="008E1B06" w:rsidRDefault="00783C86" w14:paraId="70C5F8F3" w14:textId="77777777">
            <w:pPr>
              <w:spacing w:line="240" w:lineRule="auto"/>
              <w:ind w:left="57"/>
              <w:rPr>
                <w:b/>
                <w:szCs w:val="22"/>
              </w:rPr>
            </w:pPr>
            <w:r w:rsidRPr="000D2E42">
              <w:rPr>
                <w:b/>
                <w:szCs w:val="22"/>
              </w:rPr>
              <w:t>Indirect reports</w:t>
            </w:r>
          </w:p>
        </w:tc>
        <w:tc>
          <w:tcPr>
            <w:tcW w:w="1250" w:type="pct"/>
            <w:tcBorders>
              <w:top w:val="single" w:color="93867A" w:sz="4" w:space="0"/>
              <w:left w:val="single" w:color="auto" w:sz="4" w:space="0"/>
              <w:bottom w:val="single" w:color="93867A" w:sz="4" w:space="0"/>
              <w:right w:val="single" w:color="93867A" w:sz="4" w:space="0"/>
            </w:tcBorders>
            <w:tcMar>
              <w:top w:w="113" w:type="dxa"/>
              <w:left w:w="113" w:type="dxa"/>
              <w:bottom w:w="57" w:type="dxa"/>
            </w:tcMar>
            <w:vAlign w:val="center"/>
          </w:tcPr>
          <w:p w:rsidRPr="00CD7EFB" w:rsidR="00783C86" w:rsidP="0133E089" w:rsidRDefault="007B4E2A" w14:paraId="75EC7E48" w14:textId="43D3718D">
            <w:pPr>
              <w:spacing w:line="240" w:lineRule="auto"/>
              <w:ind w:left="57"/>
            </w:pPr>
            <w:r w:rsidR="19EBCAFC">
              <w:rPr/>
              <w:t>None</w:t>
            </w:r>
          </w:p>
        </w:tc>
      </w:tr>
      <w:tr w:rsidRPr="000D2E42" w:rsidR="00783C86" w:rsidTr="0133E089" w14:paraId="0A56A7C2" w14:textId="77777777">
        <w:trPr>
          <w:trHeight w:val="425"/>
        </w:trPr>
        <w:tc>
          <w:tcPr>
            <w:tcW w:w="1250" w:type="pct"/>
            <w:tcBorders>
              <w:top w:val="single" w:color="93867A" w:sz="4" w:space="0"/>
              <w:left w:val="single" w:color="93867A" w:sz="4" w:space="0"/>
              <w:bottom w:val="single" w:color="93867A" w:sz="4" w:space="0"/>
              <w:right w:val="single" w:color="auto" w:sz="4" w:space="0"/>
            </w:tcBorders>
            <w:shd w:val="clear" w:color="auto" w:fill="E6E6E6"/>
            <w:tcMar>
              <w:top w:w="113" w:type="dxa"/>
              <w:left w:w="0" w:type="dxa"/>
              <w:bottom w:w="57" w:type="dxa"/>
              <w:right w:w="0" w:type="dxa"/>
            </w:tcMar>
            <w:vAlign w:val="center"/>
          </w:tcPr>
          <w:p w:rsidRPr="000D2E42" w:rsidR="00783C86" w:rsidP="008E1B06" w:rsidRDefault="00783C86" w14:paraId="2A3C8485" w14:textId="77777777">
            <w:pPr>
              <w:spacing w:line="240" w:lineRule="auto"/>
              <w:ind w:left="57"/>
              <w:rPr>
                <w:b/>
                <w:szCs w:val="22"/>
              </w:rPr>
            </w:pPr>
            <w:r w:rsidRPr="000D2E42">
              <w:rPr>
                <w:b/>
                <w:szCs w:val="22"/>
              </w:rPr>
              <w:t>Budget</w:t>
            </w:r>
            <w:r w:rsidRPr="000D2E42" w:rsidR="00B324F7">
              <w:rPr>
                <w:b/>
                <w:szCs w:val="22"/>
              </w:rPr>
              <w:t xml:space="preserve">ary </w:t>
            </w:r>
            <w:r w:rsidRPr="000D2E42" w:rsidR="00652B9D">
              <w:rPr>
                <w:b/>
                <w:szCs w:val="22"/>
              </w:rPr>
              <w:t>responsibility / accountability</w:t>
            </w:r>
          </w:p>
        </w:tc>
        <w:tc>
          <w:tcPr>
            <w:tcW w:w="1250" w:type="pct"/>
            <w:tcBorders>
              <w:top w:val="single" w:color="93867A" w:sz="4" w:space="0"/>
              <w:left w:val="single" w:color="auto" w:sz="4" w:space="0"/>
              <w:bottom w:val="single" w:color="93867A" w:sz="4" w:space="0"/>
              <w:right w:val="single" w:color="93867A" w:sz="4" w:space="0"/>
            </w:tcBorders>
            <w:tcMar>
              <w:left w:w="113" w:type="dxa"/>
            </w:tcMar>
            <w:vAlign w:val="center"/>
          </w:tcPr>
          <w:p w:rsidRPr="000D2E42" w:rsidR="00783C86" w:rsidP="00652B9D" w:rsidRDefault="007B4E2A" w14:paraId="6EB49E68" w14:textId="77777777">
            <w:pPr>
              <w:spacing w:line="240" w:lineRule="auto"/>
              <w:ind w:left="57"/>
              <w:rPr>
                <w:szCs w:val="22"/>
              </w:rPr>
            </w:pPr>
            <w:r w:rsidRPr="00CD7EFB">
              <w:rPr>
                <w:szCs w:val="22"/>
              </w:rPr>
              <w:t>None</w:t>
            </w:r>
          </w:p>
        </w:tc>
        <w:tc>
          <w:tcPr>
            <w:tcW w:w="1250" w:type="pct"/>
            <w:tcBorders>
              <w:top w:val="single" w:color="93867A" w:sz="4" w:space="0"/>
              <w:left w:val="single" w:color="93867A" w:sz="4" w:space="0"/>
              <w:bottom w:val="single" w:color="93867A" w:sz="4" w:space="0"/>
              <w:right w:val="single" w:color="auto" w:sz="4" w:space="0"/>
            </w:tcBorders>
            <w:shd w:val="clear" w:color="auto" w:fill="E6E6E6"/>
            <w:tcMar>
              <w:left w:w="0" w:type="dxa"/>
            </w:tcMar>
            <w:vAlign w:val="center"/>
          </w:tcPr>
          <w:p w:rsidRPr="000D2E42" w:rsidR="00783C86" w:rsidP="008E1B06" w:rsidRDefault="00783C86" w14:paraId="222DEF8C" w14:textId="77777777">
            <w:pPr>
              <w:spacing w:line="240" w:lineRule="auto"/>
              <w:ind w:left="57"/>
              <w:rPr>
                <w:b/>
                <w:szCs w:val="22"/>
              </w:rPr>
            </w:pPr>
            <w:r w:rsidRPr="000D2E42">
              <w:rPr>
                <w:b/>
                <w:szCs w:val="22"/>
              </w:rPr>
              <w:t>Accountability for other resources</w:t>
            </w:r>
          </w:p>
        </w:tc>
        <w:tc>
          <w:tcPr>
            <w:tcW w:w="1250" w:type="pct"/>
            <w:tcBorders>
              <w:top w:val="single" w:color="93867A" w:sz="4" w:space="0"/>
              <w:left w:val="single" w:color="auto" w:sz="4" w:space="0"/>
              <w:bottom w:val="single" w:color="93867A" w:sz="4" w:space="0"/>
              <w:right w:val="single" w:color="93867A" w:sz="4" w:space="0"/>
            </w:tcBorders>
            <w:tcMar>
              <w:top w:w="113" w:type="dxa"/>
              <w:left w:w="113" w:type="dxa"/>
              <w:bottom w:w="57" w:type="dxa"/>
            </w:tcMar>
            <w:vAlign w:val="center"/>
          </w:tcPr>
          <w:p w:rsidRPr="000D2E42" w:rsidR="00783C86" w:rsidP="008E1B06" w:rsidRDefault="000E73BE" w14:paraId="574B99C3" w14:textId="77777777">
            <w:pPr>
              <w:spacing w:line="240" w:lineRule="auto"/>
              <w:ind w:left="57"/>
              <w:rPr>
                <w:szCs w:val="22"/>
              </w:rPr>
            </w:pPr>
            <w:r>
              <w:rPr>
                <w:szCs w:val="22"/>
              </w:rPr>
              <w:t>None</w:t>
            </w:r>
          </w:p>
        </w:tc>
      </w:tr>
      <w:tr w:rsidRPr="000D2E42" w:rsidR="00652B9D" w:rsidTr="0133E089" w14:paraId="1C94C234" w14:textId="77777777">
        <w:trPr>
          <w:trHeight w:val="864"/>
        </w:trPr>
        <w:tc>
          <w:tcPr>
            <w:tcW w:w="1250" w:type="pct"/>
            <w:tcBorders>
              <w:top w:val="single" w:color="93867A" w:sz="4" w:space="0"/>
              <w:left w:val="single" w:color="93867A" w:sz="4" w:space="0"/>
              <w:bottom w:val="single" w:color="93867A" w:sz="4" w:space="0"/>
              <w:right w:val="single" w:color="auto" w:sz="4" w:space="0"/>
            </w:tcBorders>
            <w:shd w:val="clear" w:color="auto" w:fill="E6E6E6"/>
            <w:tcMar>
              <w:top w:w="113" w:type="dxa"/>
              <w:left w:w="0" w:type="dxa"/>
              <w:bottom w:w="57" w:type="dxa"/>
              <w:right w:w="0" w:type="dxa"/>
            </w:tcMar>
            <w:vAlign w:val="center"/>
          </w:tcPr>
          <w:p w:rsidRPr="000D2E42" w:rsidR="00652B9D" w:rsidP="008E1B06" w:rsidRDefault="00206CBE" w14:paraId="396E6FC1" w14:textId="77777777">
            <w:pPr>
              <w:spacing w:line="240" w:lineRule="auto"/>
              <w:ind w:left="57"/>
              <w:rPr>
                <w:b/>
                <w:szCs w:val="22"/>
              </w:rPr>
            </w:pPr>
            <w:r w:rsidRPr="000D2E42">
              <w:rPr>
                <w:b/>
                <w:szCs w:val="22"/>
              </w:rPr>
              <w:t xml:space="preserve">Reach and </w:t>
            </w:r>
            <w:r w:rsidRPr="000D2E42" w:rsidR="00652B9D">
              <w:rPr>
                <w:b/>
                <w:szCs w:val="22"/>
              </w:rPr>
              <w:t>impact</w:t>
            </w:r>
          </w:p>
        </w:tc>
        <w:tc>
          <w:tcPr>
            <w:tcW w:w="3750" w:type="pct"/>
            <w:gridSpan w:val="3"/>
            <w:tcBorders>
              <w:top w:val="single" w:color="93867A" w:sz="4" w:space="0"/>
              <w:left w:val="single" w:color="auto" w:sz="4" w:space="0"/>
              <w:bottom w:val="single" w:color="93867A" w:sz="4" w:space="0"/>
              <w:right w:val="single" w:color="93867A" w:sz="4" w:space="0"/>
            </w:tcBorders>
            <w:tcMar>
              <w:left w:w="113" w:type="dxa"/>
            </w:tcMar>
            <w:vAlign w:val="center"/>
          </w:tcPr>
          <w:p w:rsidRPr="00E67096" w:rsidR="004C32E1" w:rsidP="007B4E2A" w:rsidRDefault="00E67096" w14:paraId="5CC21461" w14:textId="37A55AB4">
            <w:pPr>
              <w:spacing w:line="240" w:lineRule="auto"/>
            </w:pPr>
            <w:r w:rsidR="4396D92E">
              <w:rPr/>
              <w:t xml:space="preserve">The </w:t>
            </w:r>
            <w:r w:rsidR="007B4E2A">
              <w:rPr/>
              <w:t>Community Connector</w:t>
            </w:r>
            <w:r w:rsidR="4396D92E">
              <w:rPr/>
              <w:t xml:space="preserve"> will </w:t>
            </w:r>
            <w:r w:rsidR="4396D92E">
              <w:rPr/>
              <w:t>be responsible for</w:t>
            </w:r>
            <w:r w:rsidR="4396D92E">
              <w:rPr/>
              <w:t xml:space="preserve"> liaising with </w:t>
            </w:r>
            <w:r w:rsidR="007B4E2A">
              <w:rPr/>
              <w:t>partnership agencies</w:t>
            </w:r>
            <w:r w:rsidR="4396D92E">
              <w:rPr/>
              <w:t xml:space="preserve"> </w:t>
            </w:r>
            <w:r w:rsidR="007B4E2A">
              <w:rPr/>
              <w:t>to support people</w:t>
            </w:r>
            <w:r w:rsidR="4EC7043B">
              <w:rPr/>
              <w:t xml:space="preserve"> newly diagnosed with </w:t>
            </w:r>
            <w:r w:rsidR="46942913">
              <w:rPr/>
              <w:t>Dementia.</w:t>
            </w:r>
            <w:r w:rsidR="5AEE6E81">
              <w:rPr/>
              <w:t xml:space="preserve"> </w:t>
            </w:r>
            <w:r w:rsidR="007B4E2A">
              <w:rPr/>
              <w:t xml:space="preserve">  </w:t>
            </w:r>
          </w:p>
        </w:tc>
      </w:tr>
    </w:tbl>
    <w:p w:rsidRPr="00D417BF" w:rsidR="004C32E1" w:rsidP="004C32E1" w:rsidRDefault="004C32E1" w14:paraId="11EB0D20" w14:textId="77777777">
      <w:pPr>
        <w:pStyle w:val="Title"/>
        <w:spacing w:before="240" w:after="120" w:line="240" w:lineRule="auto"/>
        <w:rPr>
          <w:rFonts w:cs="Arial"/>
          <w:b/>
          <w:color w:val="808080"/>
          <w:sz w:val="24"/>
          <w:szCs w:val="24"/>
          <w:lang w:val="x-none"/>
        </w:rPr>
      </w:pPr>
      <w:r w:rsidRPr="00D417BF">
        <w:rPr>
          <w:rFonts w:cs="Arial"/>
          <w:b/>
          <w:color w:val="808080"/>
          <w:sz w:val="24"/>
          <w:szCs w:val="24"/>
          <w:lang w:val="x-none"/>
        </w:rPr>
        <w:t>Context</w:t>
      </w:r>
    </w:p>
    <w:p w:rsidR="004C32E1" w:rsidP="004C32E1" w:rsidRDefault="004C32E1" w14:paraId="01633C00" w14:textId="77777777">
      <w:pPr>
        <w:pStyle w:val="BodyText"/>
        <w:rPr>
          <w:szCs w:val="22"/>
        </w:rPr>
      </w:pPr>
      <w:r w:rsidRPr="000D2E42">
        <w:rPr>
          <w:rStyle w:val="Emphasis"/>
          <w:rFonts w:cs="Arial"/>
          <w:i w:val="0"/>
          <w:iCs w:val="0"/>
          <w:szCs w:val="22"/>
        </w:rPr>
        <w:t xml:space="preserve">The British Red Cross helps people in crisis, whoever and wherever they are. </w:t>
      </w:r>
      <w:r>
        <w:rPr>
          <w:rStyle w:val="Emphasis"/>
          <w:rFonts w:cs="Arial"/>
          <w:i w:val="0"/>
          <w:iCs w:val="0"/>
          <w:szCs w:val="22"/>
        </w:rPr>
        <w:t xml:space="preserve"> </w:t>
      </w:r>
      <w:r w:rsidRPr="000D2E42">
        <w:rPr>
          <w:rStyle w:val="Emphasis"/>
          <w:rFonts w:cs="Arial"/>
          <w:i w:val="0"/>
          <w:iCs w:val="0"/>
          <w:szCs w:val="22"/>
        </w:rPr>
        <w:t xml:space="preserve">We are part of a global voluntary network, responding to conflicts, natural disasters and individual emergencies. We enable vulnerable people in the UK and abroad to prepare for and withstand emergencies in their own communities. </w:t>
      </w:r>
      <w:r>
        <w:rPr>
          <w:rStyle w:val="Emphasis"/>
          <w:rFonts w:cs="Arial"/>
          <w:i w:val="0"/>
          <w:iCs w:val="0"/>
          <w:szCs w:val="22"/>
        </w:rPr>
        <w:t xml:space="preserve"> </w:t>
      </w:r>
      <w:r w:rsidRPr="000D2E42">
        <w:rPr>
          <w:rStyle w:val="Emphasis"/>
          <w:rFonts w:cs="Arial"/>
          <w:i w:val="0"/>
          <w:iCs w:val="0"/>
          <w:szCs w:val="22"/>
        </w:rPr>
        <w:t>And when the crisis is over, we help them to recover and move on with their lives</w:t>
      </w:r>
      <w:r w:rsidRPr="000D2E42">
        <w:rPr>
          <w:szCs w:val="22"/>
        </w:rPr>
        <w:t xml:space="preserve">. </w:t>
      </w:r>
      <w:r>
        <w:rPr>
          <w:szCs w:val="22"/>
        </w:rPr>
        <w:t xml:space="preserve"> </w:t>
      </w:r>
      <w:r w:rsidRPr="000D2E42">
        <w:rPr>
          <w:szCs w:val="22"/>
        </w:rPr>
        <w:t>Within the UK, the British Red</w:t>
      </w:r>
      <w:r>
        <w:rPr>
          <w:szCs w:val="22"/>
        </w:rPr>
        <w:t xml:space="preserve"> Cross operates through over 3000 staff and over 20</w:t>
      </w:r>
      <w:r w:rsidRPr="000D2E42">
        <w:rPr>
          <w:szCs w:val="22"/>
        </w:rPr>
        <w:t xml:space="preserve">,000 volunteers. </w:t>
      </w:r>
    </w:p>
    <w:p w:rsidRPr="00BB719C" w:rsidR="004C32E1" w:rsidP="00BB719C" w:rsidRDefault="004C32E1" w14:paraId="57018864" w14:textId="410CB7BA">
      <w:pPr>
        <w:rPr>
          <w:rFonts w:cs="Arial"/>
          <w:spacing w:val="-3"/>
          <w:sz w:val="24"/>
          <w:szCs w:val="24"/>
        </w:rPr>
      </w:pPr>
      <w:r>
        <w:rPr>
          <w:szCs w:val="22"/>
        </w:rPr>
        <w:t xml:space="preserve">The </w:t>
      </w:r>
      <w:r w:rsidR="00F8714B">
        <w:rPr>
          <w:szCs w:val="22"/>
        </w:rPr>
        <w:t>Health and Care service</w:t>
      </w:r>
      <w:r>
        <w:rPr>
          <w:szCs w:val="22"/>
        </w:rPr>
        <w:t xml:space="preserve"> supports people in the space between hospital and home and responds to the needs of people in crisis following an </w:t>
      </w:r>
      <w:proofErr w:type="gramStart"/>
      <w:r>
        <w:rPr>
          <w:szCs w:val="22"/>
        </w:rPr>
        <w:t>emergency;</w:t>
      </w:r>
      <w:proofErr w:type="gramEnd"/>
      <w:r>
        <w:rPr>
          <w:szCs w:val="22"/>
        </w:rPr>
        <w:t xml:space="preserve"> maintaining an extensive </w:t>
      </w:r>
      <w:r>
        <w:t>network of external relationships across health, social care, and emergency services.</w:t>
      </w:r>
    </w:p>
    <w:p w:rsidRPr="007B4E2A" w:rsidR="007B4E2A" w:rsidP="007B4E2A" w:rsidRDefault="004C32E1" w14:paraId="70DA4D9A" w14:textId="77777777">
      <w:pPr>
        <w:pStyle w:val="Title"/>
        <w:spacing w:before="240" w:after="120" w:line="240" w:lineRule="auto"/>
        <w:rPr>
          <w:rFonts w:cs="Arial"/>
          <w:b/>
          <w:color w:val="808080"/>
          <w:sz w:val="24"/>
          <w:szCs w:val="24"/>
        </w:rPr>
      </w:pPr>
      <w:r w:rsidRPr="00D417BF">
        <w:rPr>
          <w:rFonts w:cs="Arial"/>
          <w:b/>
          <w:color w:val="808080"/>
          <w:sz w:val="24"/>
          <w:szCs w:val="24"/>
          <w:lang w:val="x-none"/>
        </w:rPr>
        <w:t>Overall purpose of the role</w:t>
      </w:r>
    </w:p>
    <w:p w:rsidR="002A788A" w:rsidP="0133E089" w:rsidRDefault="002A788A" w14:paraId="088B1D67" w14:textId="1F11B421">
      <w:pPr>
        <w:pStyle w:val="BodyText"/>
        <w:spacing w:after="0"/>
        <w:jc w:val="both"/>
      </w:pPr>
      <w:r w:rsidR="007B4E2A">
        <w:rPr/>
        <w:t xml:space="preserve">The Community Connector will work with people </w:t>
      </w:r>
      <w:r w:rsidR="43DC0F94">
        <w:rPr/>
        <w:t>and their families who are newly diagnosed with Deme</w:t>
      </w:r>
      <w:r w:rsidR="7623E30F">
        <w:rPr/>
        <w:t>n</w:t>
      </w:r>
      <w:r w:rsidR="43DC0F94">
        <w:rPr/>
        <w:t>tia.</w:t>
      </w:r>
    </w:p>
    <w:p w:rsidR="0133E089" w:rsidP="0133E089" w:rsidRDefault="0133E089" w14:paraId="32B546E9" w14:textId="08D56F25">
      <w:pPr>
        <w:pStyle w:val="BodyText"/>
        <w:spacing w:after="0"/>
        <w:jc w:val="both"/>
      </w:pPr>
    </w:p>
    <w:p w:rsidR="007B4E2A" w:rsidP="004C32E1" w:rsidRDefault="007B4E2A" w14:paraId="5BF3BD5A" w14:textId="5D122316">
      <w:pPr>
        <w:pStyle w:val="BodyText"/>
        <w:spacing w:after="0"/>
        <w:jc w:val="both"/>
      </w:pPr>
      <w:r w:rsidR="43DC0F94">
        <w:rPr/>
        <w:t>T</w:t>
      </w:r>
      <w:r w:rsidR="007B4E2A">
        <w:rPr/>
        <w:t xml:space="preserve">hey will provide short-term practical help, positive encouragement and emotional support tailored to </w:t>
      </w:r>
      <w:r w:rsidR="570ECD92">
        <w:rPr/>
        <w:t xml:space="preserve">the </w:t>
      </w:r>
      <w:r w:rsidR="007B4E2A">
        <w:rPr/>
        <w:t>individual</w:t>
      </w:r>
      <w:r w:rsidR="35C4B77E">
        <w:rPr/>
        <w:t>s</w:t>
      </w:r>
      <w:r w:rsidR="007B4E2A">
        <w:rPr/>
        <w:t xml:space="preserve"> need and available to all sections of the community within the criteria of the service.  They will </w:t>
      </w:r>
      <w:r w:rsidR="007B4E2A">
        <w:rPr/>
        <w:t>be responsible for</w:t>
      </w:r>
      <w:r w:rsidR="007B4E2A">
        <w:rPr/>
        <w:t xml:space="preserve"> developing </w:t>
      </w:r>
      <w:r w:rsidR="002A788A">
        <w:rPr/>
        <w:t xml:space="preserve">effective working relationships with all partners, </w:t>
      </w:r>
      <w:r w:rsidR="002A788A">
        <w:rPr/>
        <w:t>stakeholders</w:t>
      </w:r>
      <w:r w:rsidR="002A788A">
        <w:rPr/>
        <w:t xml:space="preserve"> and local organisations </w:t>
      </w:r>
      <w:r w:rsidR="002A788A">
        <w:rPr/>
        <w:t>in order</w:t>
      </w:r>
      <w:r w:rsidR="3722D407">
        <w:rPr/>
        <w:t xml:space="preserve"> </w:t>
      </w:r>
      <w:r w:rsidR="002A788A">
        <w:rPr/>
        <w:t>to</w:t>
      </w:r>
      <w:r w:rsidR="002A788A">
        <w:rPr/>
        <w:t xml:space="preserve"> create social networks and local activities that can be sustained by the community in the longer-term.</w:t>
      </w:r>
    </w:p>
    <w:p w:rsidR="002A788A" w:rsidP="004C32E1" w:rsidRDefault="002A788A" w14:paraId="30B41ABA" w14:textId="77777777">
      <w:pPr>
        <w:pStyle w:val="BodyText"/>
        <w:spacing w:after="0"/>
        <w:jc w:val="both"/>
        <w:rPr>
          <w:szCs w:val="22"/>
        </w:rPr>
      </w:pPr>
    </w:p>
    <w:p w:rsidRPr="002A788A" w:rsidR="002A788A" w:rsidP="002A788A" w:rsidRDefault="002A788A" w14:paraId="0872117D" w14:textId="2F415A3A">
      <w:pPr>
        <w:pStyle w:val="BodyText"/>
        <w:spacing w:after="0"/>
        <w:jc w:val="both"/>
      </w:pPr>
      <w:r w:rsidR="002A788A">
        <w:rPr/>
        <w:t>This role is home based with travel to the British Red Cross offices as appropriate</w:t>
      </w:r>
      <w:r w:rsidR="002A788A">
        <w:rPr/>
        <w:t xml:space="preserve">.  </w:t>
      </w:r>
      <w:r w:rsidR="002A788A">
        <w:rPr/>
        <w:t xml:space="preserve">They will </w:t>
      </w:r>
      <w:r w:rsidR="002A788A">
        <w:rPr/>
        <w:t>be required</w:t>
      </w:r>
      <w:r w:rsidR="002A788A">
        <w:rPr/>
        <w:t xml:space="preserve"> to travel throughout their local area</w:t>
      </w:r>
      <w:r w:rsidR="002A788A">
        <w:rPr/>
        <w:t xml:space="preserve">. </w:t>
      </w:r>
      <w:r w:rsidR="002A788A">
        <w:rPr/>
        <w:t>T</w:t>
      </w:r>
      <w:r w:rsidRPr="7E11354F" w:rsidR="002A788A">
        <w:rPr>
          <w:rFonts w:cs="Arial"/>
        </w:rPr>
        <w:t>he role will be line managed by the Service Manager</w:t>
      </w:r>
      <w:r w:rsidRPr="7E11354F" w:rsidR="00AC3FA3">
        <w:rPr>
          <w:rFonts w:cs="Arial"/>
        </w:rPr>
        <w:t xml:space="preserve"> </w:t>
      </w:r>
      <w:r w:rsidRPr="7E11354F" w:rsidR="002A788A">
        <w:rPr>
          <w:rFonts w:cs="Arial"/>
        </w:rPr>
        <w:t xml:space="preserve">and </w:t>
      </w:r>
      <w:r w:rsidRPr="7E11354F" w:rsidR="00606EE5">
        <w:rPr>
          <w:rFonts w:cs="Arial"/>
        </w:rPr>
        <w:t xml:space="preserve">will </w:t>
      </w:r>
      <w:r w:rsidRPr="7E11354F" w:rsidR="002A788A">
        <w:rPr>
          <w:rFonts w:cs="Arial"/>
        </w:rPr>
        <w:t xml:space="preserve">be part of the Area </w:t>
      </w:r>
      <w:r w:rsidRPr="7E11354F" w:rsidR="00F8714B">
        <w:rPr>
          <w:rFonts w:cs="Arial"/>
        </w:rPr>
        <w:t>Health and Care</w:t>
      </w:r>
      <w:r w:rsidRPr="7E11354F" w:rsidR="002A788A">
        <w:rPr>
          <w:rFonts w:cs="Arial"/>
        </w:rPr>
        <w:t xml:space="preserve"> Team.</w:t>
      </w:r>
    </w:p>
    <w:p w:rsidR="002A788A" w:rsidP="002A788A" w:rsidRDefault="002A788A" w14:paraId="1B159991" w14:textId="77777777">
      <w:pPr>
        <w:rPr>
          <w:rFonts w:cs="Arial"/>
          <w:szCs w:val="22"/>
        </w:rPr>
      </w:pPr>
    </w:p>
    <w:p w:rsidR="00AA3846" w:rsidP="00CB365B" w:rsidRDefault="00AA3846" w14:paraId="26B10926" w14:textId="77777777">
      <w:pPr>
        <w:pStyle w:val="BodyText"/>
        <w:spacing w:before="120" w:after="120" w:line="240" w:lineRule="auto"/>
        <w:rPr>
          <w:b/>
          <w:color w:val="808080"/>
          <w:kern w:val="28"/>
          <w:sz w:val="28"/>
          <w:szCs w:val="28"/>
        </w:rPr>
      </w:pPr>
      <w:r>
        <w:rPr>
          <w:b/>
          <w:color w:val="808080"/>
          <w:kern w:val="28"/>
          <w:sz w:val="28"/>
          <w:szCs w:val="28"/>
        </w:rPr>
        <w:t>Principal</w:t>
      </w:r>
      <w:r w:rsidRPr="002E2C4A" w:rsidR="00BE6122">
        <w:rPr>
          <w:b/>
          <w:color w:val="808080"/>
          <w:kern w:val="28"/>
          <w:sz w:val="28"/>
          <w:szCs w:val="28"/>
        </w:rPr>
        <w:t xml:space="preserve"> r</w:t>
      </w:r>
      <w:r w:rsidRPr="002E2C4A" w:rsidR="000E6331">
        <w:rPr>
          <w:b/>
          <w:color w:val="808080"/>
          <w:kern w:val="28"/>
          <w:sz w:val="28"/>
          <w:szCs w:val="28"/>
        </w:rPr>
        <w:t>esponsibilities</w:t>
      </w:r>
    </w:p>
    <w:p w:rsidRPr="00AA3846" w:rsidR="00AA3846" w:rsidP="00CB365B" w:rsidRDefault="00AA3846" w14:paraId="70B8B67E" w14:textId="77777777">
      <w:pPr>
        <w:pStyle w:val="BodyText"/>
        <w:spacing w:before="120" w:after="120" w:line="240" w:lineRule="auto"/>
        <w:rPr>
          <w:b/>
          <w:color w:val="808080"/>
          <w:kern w:val="28"/>
          <w:szCs w:val="22"/>
        </w:rPr>
      </w:pPr>
    </w:p>
    <w:p w:rsidRPr="00ED0E7E" w:rsidR="00ED0E7E" w:rsidP="00ED0E7E" w:rsidRDefault="00730623" w14:paraId="793DE8BF" w14:textId="77777777">
      <w:pPr>
        <w:numPr>
          <w:ilvl w:val="0"/>
          <w:numId w:val="9"/>
        </w:numPr>
        <w:spacing w:after="120" w:line="360" w:lineRule="auto"/>
        <w:ind w:hanging="357"/>
        <w:rPr>
          <w:rFonts w:cs="Arial"/>
          <w:color w:val="222222"/>
          <w:szCs w:val="22"/>
        </w:rPr>
      </w:pPr>
      <w:r>
        <w:rPr>
          <w:rFonts w:cs="Arial"/>
          <w:color w:val="222222"/>
          <w:szCs w:val="22"/>
        </w:rPr>
        <w:t>Service delivery</w:t>
      </w:r>
    </w:p>
    <w:p w:rsidR="00ED0E7E" w:rsidP="00ED0E7E" w:rsidRDefault="00ED0E7E" w14:paraId="5716D3A8" w14:textId="77777777">
      <w:pPr>
        <w:numPr>
          <w:ilvl w:val="1"/>
          <w:numId w:val="9"/>
        </w:numPr>
        <w:spacing w:after="120" w:line="360" w:lineRule="auto"/>
        <w:rPr>
          <w:rFonts w:cs="Arial"/>
          <w:color w:val="222222"/>
          <w:szCs w:val="22"/>
        </w:rPr>
      </w:pPr>
      <w:r>
        <w:rPr>
          <w:rFonts w:cs="Arial"/>
          <w:color w:val="222222"/>
          <w:szCs w:val="22"/>
        </w:rPr>
        <w:t>To develop, collaborate with and maintain positive and effective working relationships with partnership agencies throughout the community, involving them in preparing proposals for local activities and projects through a multi-agency, integrated approach</w:t>
      </w:r>
    </w:p>
    <w:p w:rsidR="00ED0E7E" w:rsidP="00ED0E7E" w:rsidRDefault="00ED0E7E" w14:paraId="21C2C001" w14:textId="77777777">
      <w:pPr>
        <w:numPr>
          <w:ilvl w:val="1"/>
          <w:numId w:val="9"/>
        </w:numPr>
        <w:spacing w:after="120" w:line="360" w:lineRule="auto"/>
        <w:rPr>
          <w:rFonts w:cs="Arial"/>
          <w:color w:val="222222"/>
          <w:szCs w:val="22"/>
        </w:rPr>
      </w:pPr>
      <w:r>
        <w:rPr>
          <w:rFonts w:cs="Arial"/>
        </w:rPr>
        <w:t>Enable referrals and links between individuals and service providers</w:t>
      </w:r>
    </w:p>
    <w:p w:rsidRPr="00ED0E7E" w:rsidR="00ED0E7E" w:rsidP="00ED0E7E" w:rsidRDefault="00ED0E7E" w14:paraId="474CB663" w14:textId="77777777">
      <w:pPr>
        <w:numPr>
          <w:ilvl w:val="1"/>
          <w:numId w:val="9"/>
        </w:numPr>
        <w:spacing w:after="120" w:line="360" w:lineRule="auto"/>
        <w:rPr>
          <w:rFonts w:cs="Arial"/>
          <w:color w:val="222222"/>
          <w:szCs w:val="22"/>
        </w:rPr>
      </w:pPr>
      <w:r w:rsidRPr="00ED0E7E">
        <w:rPr>
          <w:rFonts w:cs="Arial"/>
        </w:rPr>
        <w:t>To engage face-to-face with service users to identify specific needs and appropriate interventions</w:t>
      </w:r>
    </w:p>
    <w:p w:rsidRPr="00ED0E7E" w:rsidR="00ED0E7E" w:rsidP="00ED0E7E" w:rsidRDefault="00A54E82" w14:paraId="64FDCD81" w14:textId="77777777">
      <w:pPr>
        <w:numPr>
          <w:ilvl w:val="1"/>
          <w:numId w:val="9"/>
        </w:numPr>
        <w:spacing w:after="120" w:line="360" w:lineRule="auto"/>
        <w:rPr>
          <w:rFonts w:cs="Arial"/>
          <w:color w:val="222222"/>
          <w:szCs w:val="22"/>
        </w:rPr>
      </w:pPr>
      <w:r>
        <w:rPr>
          <w:rFonts w:cs="Arial"/>
        </w:rPr>
        <w:t>Help people maintain and regain independence through initiatives to facilitate and support that aligns to their needs, aspirations and concerns</w:t>
      </w:r>
    </w:p>
    <w:p w:rsidRPr="001346FD" w:rsidR="001346FD" w:rsidP="001346FD" w:rsidRDefault="001346FD" w14:paraId="77C1AA06" w14:textId="77777777">
      <w:pPr>
        <w:numPr>
          <w:ilvl w:val="1"/>
          <w:numId w:val="9"/>
        </w:numPr>
        <w:spacing w:after="120" w:line="360" w:lineRule="auto"/>
        <w:rPr>
          <w:rFonts w:cs="Arial"/>
          <w:color w:val="222222"/>
          <w:szCs w:val="22"/>
        </w:rPr>
      </w:pPr>
      <w:r w:rsidRPr="00754E06">
        <w:t>Support</w:t>
      </w:r>
      <w:r>
        <w:t xml:space="preserve"> people</w:t>
      </w:r>
      <w:r w:rsidRPr="00754E06">
        <w:t xml:space="preserve"> to attend a local community </w:t>
      </w:r>
      <w:r>
        <w:t>service suitable to their needs</w:t>
      </w:r>
      <w:r w:rsidRPr="00754E06">
        <w:t xml:space="preserve">, help identify </w:t>
      </w:r>
      <w:r>
        <w:t xml:space="preserve">other </w:t>
      </w:r>
      <w:r w:rsidRPr="00754E06">
        <w:t xml:space="preserve">activities in the area and go with them </w:t>
      </w:r>
      <w:r>
        <w:t>as necessary</w:t>
      </w:r>
      <w:r w:rsidRPr="00754E06">
        <w:t xml:space="preserve"> to help build confidence</w:t>
      </w:r>
    </w:p>
    <w:p w:rsidRPr="001346FD" w:rsidR="001346FD" w:rsidP="001346FD" w:rsidRDefault="001346FD" w14:paraId="5BA4920D" w14:textId="77777777">
      <w:pPr>
        <w:numPr>
          <w:ilvl w:val="1"/>
          <w:numId w:val="9"/>
        </w:numPr>
        <w:spacing w:after="120" w:line="360" w:lineRule="auto"/>
        <w:rPr>
          <w:rFonts w:cs="Arial"/>
          <w:color w:val="222222"/>
          <w:szCs w:val="22"/>
        </w:rPr>
      </w:pPr>
      <w:r>
        <w:t>Maintain contact with the beneficiary to monitor progress against goals and phase out contact as loneliness and so</w:t>
      </w:r>
      <w:r w:rsidR="00A54E82">
        <w:t>cial isolation is alleviated</w:t>
      </w:r>
    </w:p>
    <w:p w:rsidRPr="002A788A" w:rsidR="002A788A" w:rsidP="002A788A" w:rsidRDefault="002A788A" w14:paraId="5383EFE3" w14:textId="77777777">
      <w:pPr>
        <w:numPr>
          <w:ilvl w:val="1"/>
          <w:numId w:val="9"/>
        </w:numPr>
        <w:spacing w:after="120" w:line="360" w:lineRule="auto"/>
        <w:rPr>
          <w:rFonts w:cs="Arial"/>
          <w:color w:val="222222"/>
          <w:szCs w:val="22"/>
        </w:rPr>
      </w:pPr>
      <w:r w:rsidRPr="002A788A">
        <w:rPr>
          <w:rFonts w:cs="Arial"/>
          <w:szCs w:val="22"/>
        </w:rPr>
        <w:t>Pr</w:t>
      </w:r>
      <w:r>
        <w:rPr>
          <w:rFonts w:cs="Arial"/>
          <w:szCs w:val="22"/>
        </w:rPr>
        <w:t>ovide high quality information,</w:t>
      </w:r>
      <w:r w:rsidRPr="002A788A">
        <w:rPr>
          <w:rFonts w:cs="Arial"/>
          <w:szCs w:val="22"/>
        </w:rPr>
        <w:t xml:space="preserve"> </w:t>
      </w:r>
      <w:r w:rsidR="001346FD">
        <w:rPr>
          <w:rFonts w:cs="Arial"/>
          <w:szCs w:val="22"/>
        </w:rPr>
        <w:t>signposting and promotion</w:t>
      </w:r>
      <w:r w:rsidRPr="002A788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to </w:t>
      </w:r>
      <w:r w:rsidR="00A54E82">
        <w:rPr>
          <w:rFonts w:cs="Arial"/>
          <w:szCs w:val="22"/>
        </w:rPr>
        <w:t>a wide range of services</w:t>
      </w:r>
    </w:p>
    <w:p w:rsidR="007B3AB0" w:rsidP="00CB365B" w:rsidRDefault="007B3AB0" w14:paraId="0796B847" w14:textId="77777777">
      <w:pPr>
        <w:numPr>
          <w:ilvl w:val="1"/>
          <w:numId w:val="9"/>
        </w:numPr>
        <w:spacing w:after="120" w:line="360" w:lineRule="auto"/>
        <w:rPr>
          <w:rFonts w:cs="Arial"/>
          <w:color w:val="222222"/>
          <w:szCs w:val="22"/>
        </w:rPr>
      </w:pPr>
      <w:r>
        <w:rPr>
          <w:rFonts w:cs="Arial"/>
          <w:color w:val="222222"/>
          <w:szCs w:val="22"/>
        </w:rPr>
        <w:t>Develop the service, providing support, leadership and motivat</w:t>
      </w:r>
      <w:r w:rsidR="00D06241">
        <w:rPr>
          <w:rFonts w:cs="Arial"/>
          <w:color w:val="222222"/>
          <w:szCs w:val="22"/>
        </w:rPr>
        <w:t>ion to the staff and volunteers</w:t>
      </w:r>
    </w:p>
    <w:p w:rsidRPr="005C771E" w:rsidR="00A54E82" w:rsidP="00CB365B" w:rsidRDefault="00A54E82" w14:paraId="3C2822FB" w14:textId="77777777">
      <w:pPr>
        <w:numPr>
          <w:ilvl w:val="1"/>
          <w:numId w:val="9"/>
        </w:numPr>
        <w:spacing w:after="120" w:line="360" w:lineRule="auto"/>
        <w:rPr>
          <w:rFonts w:cs="Arial"/>
          <w:color w:val="222222"/>
          <w:szCs w:val="22"/>
        </w:rPr>
      </w:pPr>
      <w:r>
        <w:rPr>
          <w:rFonts w:cs="Arial"/>
          <w:color w:val="222222"/>
          <w:szCs w:val="22"/>
        </w:rPr>
        <w:t>To effectively promote the service</w:t>
      </w:r>
    </w:p>
    <w:p w:rsidRPr="00AC3FA3" w:rsidR="00B805FB" w:rsidP="00CB365B" w:rsidRDefault="00B805FB" w14:paraId="6AD2D0F2" w14:textId="77777777">
      <w:pPr>
        <w:numPr>
          <w:ilvl w:val="0"/>
          <w:numId w:val="9"/>
        </w:numPr>
        <w:spacing w:after="120" w:line="360" w:lineRule="auto"/>
        <w:ind w:hanging="357"/>
        <w:rPr>
          <w:rFonts w:cs="Arial"/>
          <w:color w:val="222222"/>
          <w:szCs w:val="22"/>
        </w:rPr>
      </w:pPr>
      <w:r w:rsidRPr="00AC3FA3">
        <w:rPr>
          <w:rFonts w:cs="Arial"/>
          <w:color w:val="222222"/>
          <w:szCs w:val="22"/>
        </w:rPr>
        <w:t>Quality and performance</w:t>
      </w:r>
    </w:p>
    <w:p w:rsidRPr="00AC3FA3" w:rsidR="000D2E42" w:rsidP="00B805FB" w:rsidRDefault="007B3AB0" w14:paraId="34A6C4FB" w14:textId="77777777">
      <w:pPr>
        <w:numPr>
          <w:ilvl w:val="0"/>
          <w:numId w:val="23"/>
        </w:numPr>
        <w:spacing w:after="120" w:line="360" w:lineRule="auto"/>
        <w:rPr>
          <w:rFonts w:cs="Arial"/>
          <w:color w:val="222222"/>
          <w:szCs w:val="22"/>
        </w:rPr>
      </w:pPr>
      <w:r w:rsidRPr="00AC3FA3">
        <w:rPr>
          <w:rFonts w:cs="Arial"/>
          <w:color w:val="222222"/>
          <w:szCs w:val="22"/>
        </w:rPr>
        <w:t>Ensure that the service is efficient, reliable and delivered consistently with national and local guidelines, using the Quality Standards Fram</w:t>
      </w:r>
      <w:r w:rsidRPr="00AC3FA3" w:rsidR="006E27E0">
        <w:rPr>
          <w:rFonts w:cs="Arial"/>
          <w:color w:val="222222"/>
          <w:szCs w:val="22"/>
        </w:rPr>
        <w:t>ework as a basis for assessment</w:t>
      </w:r>
    </w:p>
    <w:p w:rsidRPr="00AC3FA3" w:rsidR="005C771E" w:rsidP="00B805FB" w:rsidRDefault="005C771E" w14:paraId="7CDFAEC4" w14:textId="77777777">
      <w:pPr>
        <w:numPr>
          <w:ilvl w:val="1"/>
          <w:numId w:val="9"/>
        </w:numPr>
        <w:tabs>
          <w:tab w:val="num" w:pos="3765"/>
        </w:tabs>
        <w:suppressAutoHyphens w:val="0"/>
        <w:spacing w:after="120" w:line="360" w:lineRule="auto"/>
        <w:ind w:hanging="357"/>
        <w:rPr>
          <w:rFonts w:cs="Arial"/>
          <w:color w:val="222222"/>
          <w:szCs w:val="22"/>
        </w:rPr>
      </w:pPr>
      <w:r w:rsidRPr="00AC3FA3">
        <w:rPr>
          <w:rFonts w:cs="Arial"/>
          <w:color w:val="222222"/>
          <w:szCs w:val="22"/>
        </w:rPr>
        <w:t>Ensure that the impact of our service for service users is recorded through appropriate records</w:t>
      </w:r>
      <w:r w:rsidRPr="00AC3FA3" w:rsidR="00967623">
        <w:rPr>
          <w:rFonts w:cs="Arial"/>
          <w:color w:val="222222"/>
          <w:szCs w:val="22"/>
        </w:rPr>
        <w:t xml:space="preserve"> (such as BRM)</w:t>
      </w:r>
      <w:r w:rsidRPr="00AC3FA3">
        <w:rPr>
          <w:rFonts w:cs="Arial"/>
          <w:color w:val="222222"/>
          <w:szCs w:val="22"/>
        </w:rPr>
        <w:t>, complete re</w:t>
      </w:r>
      <w:r w:rsidRPr="00AC3FA3" w:rsidR="00BA7A0B">
        <w:rPr>
          <w:rFonts w:cs="Arial"/>
          <w:color w:val="222222"/>
          <w:szCs w:val="22"/>
        </w:rPr>
        <w:t>ports and paperwork as required</w:t>
      </w:r>
    </w:p>
    <w:p w:rsidR="00ED0E7E" w:rsidP="00CB365B" w:rsidRDefault="00ED0E7E" w14:paraId="2C409063" w14:textId="77777777">
      <w:pPr>
        <w:numPr>
          <w:ilvl w:val="1"/>
          <w:numId w:val="9"/>
        </w:numPr>
        <w:tabs>
          <w:tab w:val="num" w:pos="3765"/>
        </w:tabs>
        <w:suppressAutoHyphens w:val="0"/>
        <w:spacing w:after="120" w:line="360" w:lineRule="auto"/>
        <w:ind w:hanging="357"/>
        <w:rPr>
          <w:rFonts w:cs="Arial"/>
          <w:color w:val="222222"/>
          <w:szCs w:val="22"/>
        </w:rPr>
      </w:pPr>
      <w:r w:rsidRPr="00ED0E7E">
        <w:rPr>
          <w:rFonts w:cs="Arial"/>
          <w:color w:val="222222"/>
          <w:szCs w:val="22"/>
        </w:rPr>
        <w:t xml:space="preserve">To regularly update and maintain systems for monitoring, reviewing and evaluating </w:t>
      </w:r>
      <w:r>
        <w:rPr>
          <w:rFonts w:cs="Arial"/>
          <w:color w:val="222222"/>
          <w:szCs w:val="22"/>
        </w:rPr>
        <w:t>the service provision by using questionnaires and other modes of feedback utilised by service users and partner agencies</w:t>
      </w:r>
    </w:p>
    <w:p w:rsidR="00ED0E7E" w:rsidP="00CB365B" w:rsidRDefault="00ED0E7E" w14:paraId="43EFF11E" w14:textId="77777777">
      <w:pPr>
        <w:numPr>
          <w:ilvl w:val="1"/>
          <w:numId w:val="9"/>
        </w:numPr>
        <w:tabs>
          <w:tab w:val="num" w:pos="3765"/>
        </w:tabs>
        <w:suppressAutoHyphens w:val="0"/>
        <w:spacing w:after="120" w:line="360" w:lineRule="auto"/>
        <w:ind w:hanging="357"/>
        <w:rPr>
          <w:rFonts w:cs="Arial"/>
          <w:color w:val="222222"/>
          <w:szCs w:val="22"/>
        </w:rPr>
      </w:pPr>
      <w:r>
        <w:rPr>
          <w:rFonts w:cs="Arial"/>
          <w:color w:val="222222"/>
          <w:szCs w:val="22"/>
        </w:rPr>
        <w:t>To regularly update records relating to all aspects of the service and to collate the information into reports and statistics to be used by the Service Manager when required</w:t>
      </w:r>
    </w:p>
    <w:p w:rsidR="00ED0E7E" w:rsidP="00CB365B" w:rsidRDefault="00ED0E7E" w14:paraId="6701ECDB" w14:textId="77777777">
      <w:pPr>
        <w:numPr>
          <w:ilvl w:val="1"/>
          <w:numId w:val="9"/>
        </w:numPr>
        <w:tabs>
          <w:tab w:val="num" w:pos="3765"/>
        </w:tabs>
        <w:suppressAutoHyphens w:val="0"/>
        <w:spacing w:after="120" w:line="360" w:lineRule="auto"/>
        <w:ind w:hanging="357"/>
        <w:rPr>
          <w:rFonts w:cs="Arial"/>
          <w:color w:val="222222"/>
          <w:szCs w:val="22"/>
        </w:rPr>
      </w:pPr>
      <w:r>
        <w:rPr>
          <w:rFonts w:cs="Arial"/>
          <w:color w:val="222222"/>
          <w:szCs w:val="22"/>
        </w:rPr>
        <w:lastRenderedPageBreak/>
        <w:t>To ensure the service receives adequate publicity and is fully represented to those in the statutory and voluntary agencies that may use the service</w:t>
      </w:r>
    </w:p>
    <w:p w:rsidR="00ED0E7E" w:rsidP="00CB365B" w:rsidRDefault="00ED0E7E" w14:paraId="4FE8690C" w14:textId="77777777">
      <w:pPr>
        <w:numPr>
          <w:ilvl w:val="1"/>
          <w:numId w:val="9"/>
        </w:numPr>
        <w:tabs>
          <w:tab w:val="num" w:pos="3765"/>
        </w:tabs>
        <w:suppressAutoHyphens w:val="0"/>
        <w:spacing w:after="120" w:line="360" w:lineRule="auto"/>
        <w:ind w:hanging="357"/>
        <w:rPr>
          <w:rFonts w:cs="Arial"/>
          <w:color w:val="222222"/>
          <w:szCs w:val="22"/>
        </w:rPr>
      </w:pPr>
      <w:r>
        <w:rPr>
          <w:rFonts w:cs="Arial"/>
          <w:color w:val="222222"/>
          <w:szCs w:val="22"/>
        </w:rPr>
        <w:t>Be aware of current research and practice to inform the setting up of local activities and projects</w:t>
      </w:r>
    </w:p>
    <w:p w:rsidR="00A54E82" w:rsidP="00A54E82" w:rsidRDefault="00ED0E7E" w14:paraId="2212C2E2" w14:textId="77777777">
      <w:pPr>
        <w:numPr>
          <w:ilvl w:val="1"/>
          <w:numId w:val="9"/>
        </w:numPr>
        <w:tabs>
          <w:tab w:val="num" w:pos="3765"/>
        </w:tabs>
        <w:suppressAutoHyphens w:val="0"/>
        <w:spacing w:after="120" w:line="360" w:lineRule="auto"/>
        <w:ind w:hanging="357"/>
        <w:rPr>
          <w:rFonts w:cs="Arial"/>
          <w:color w:val="222222"/>
          <w:szCs w:val="22"/>
        </w:rPr>
      </w:pPr>
      <w:r>
        <w:rPr>
          <w:rFonts w:cs="Arial"/>
          <w:color w:val="222222"/>
          <w:szCs w:val="22"/>
        </w:rPr>
        <w:t>To contribute to the process of producing local plans by highlighting the needs of vulnerable people</w:t>
      </w:r>
    </w:p>
    <w:p w:rsidR="00A54E82" w:rsidP="00A54E82" w:rsidRDefault="00A54E82" w14:paraId="44CB238E" w14:textId="77777777">
      <w:pPr>
        <w:numPr>
          <w:ilvl w:val="1"/>
          <w:numId w:val="9"/>
        </w:numPr>
        <w:tabs>
          <w:tab w:val="num" w:pos="3765"/>
        </w:tabs>
        <w:suppressAutoHyphens w:val="0"/>
        <w:spacing w:after="120" w:line="360" w:lineRule="auto"/>
        <w:ind w:hanging="357"/>
        <w:rPr>
          <w:rFonts w:cs="Arial"/>
          <w:color w:val="222222"/>
          <w:szCs w:val="22"/>
        </w:rPr>
      </w:pPr>
      <w:r w:rsidRPr="00A54E82">
        <w:rPr>
          <w:rFonts w:cs="Arial"/>
        </w:rPr>
        <w:t xml:space="preserve">Undertake risk assessments when </w:t>
      </w:r>
      <w:proofErr w:type="gramStart"/>
      <w:r w:rsidRPr="00A54E82">
        <w:rPr>
          <w:rFonts w:cs="Arial"/>
        </w:rPr>
        <w:t>necessary</w:t>
      </w:r>
      <w:proofErr w:type="gramEnd"/>
      <w:r w:rsidRPr="00A54E82">
        <w:rPr>
          <w:rFonts w:cs="Arial"/>
        </w:rPr>
        <w:t xml:space="preserve"> on the service use</w:t>
      </w:r>
      <w:r>
        <w:rPr>
          <w:rFonts w:cs="Arial"/>
        </w:rPr>
        <w:t xml:space="preserve">r, environment and volunteers. </w:t>
      </w:r>
      <w:r w:rsidRPr="00A54E82">
        <w:rPr>
          <w:rFonts w:cs="Arial"/>
        </w:rPr>
        <w:t xml:space="preserve">To alert the </w:t>
      </w:r>
      <w:r>
        <w:rPr>
          <w:rFonts w:cs="Arial"/>
        </w:rPr>
        <w:t>Service Manager with any concerns over referrals</w:t>
      </w:r>
    </w:p>
    <w:p w:rsidRPr="00A54E82" w:rsidR="00A54E82" w:rsidP="00A54E82" w:rsidRDefault="00A54E82" w14:paraId="401FD50E" w14:textId="77777777">
      <w:pPr>
        <w:numPr>
          <w:ilvl w:val="1"/>
          <w:numId w:val="9"/>
        </w:numPr>
        <w:tabs>
          <w:tab w:val="num" w:pos="3765"/>
        </w:tabs>
        <w:suppressAutoHyphens w:val="0"/>
        <w:spacing w:after="120" w:line="360" w:lineRule="auto"/>
        <w:ind w:hanging="357"/>
        <w:rPr>
          <w:rFonts w:cs="Arial"/>
          <w:color w:val="222222"/>
          <w:szCs w:val="22"/>
        </w:rPr>
      </w:pPr>
      <w:r w:rsidRPr="00A54E82">
        <w:rPr>
          <w:rFonts w:cs="Arial"/>
        </w:rPr>
        <w:t>Keep appropriate electronic and paper records, complete reports as required and assist in th</w:t>
      </w:r>
      <w:r>
        <w:rPr>
          <w:rFonts w:cs="Arial"/>
        </w:rPr>
        <w:t>e compilation of case studies</w:t>
      </w:r>
    </w:p>
    <w:p w:rsidR="00A54E82" w:rsidP="00A54E82" w:rsidRDefault="00A54E82" w14:paraId="203D4517" w14:textId="77777777">
      <w:pPr>
        <w:numPr>
          <w:ilvl w:val="0"/>
          <w:numId w:val="9"/>
        </w:numPr>
        <w:tabs>
          <w:tab w:val="num" w:pos="3765"/>
        </w:tabs>
        <w:suppressAutoHyphens w:val="0"/>
        <w:spacing w:after="120" w:line="360" w:lineRule="auto"/>
        <w:ind w:hanging="357"/>
        <w:rPr>
          <w:rFonts w:cs="Arial"/>
          <w:color w:val="222222"/>
          <w:szCs w:val="22"/>
        </w:rPr>
      </w:pPr>
      <w:r>
        <w:rPr>
          <w:rFonts w:cs="Arial"/>
          <w:color w:val="222222"/>
          <w:szCs w:val="22"/>
        </w:rPr>
        <w:t>Management</w:t>
      </w:r>
    </w:p>
    <w:p w:rsidRPr="00A54E82" w:rsidR="00A54E82" w:rsidP="00A54E82" w:rsidRDefault="00A54E82" w14:paraId="69905660" w14:textId="77777777">
      <w:pPr>
        <w:numPr>
          <w:ilvl w:val="1"/>
          <w:numId w:val="9"/>
        </w:numPr>
        <w:tabs>
          <w:tab w:val="num" w:pos="3765"/>
        </w:tabs>
        <w:suppressAutoHyphens w:val="0"/>
        <w:spacing w:after="120" w:line="360" w:lineRule="auto"/>
        <w:ind w:hanging="357"/>
        <w:rPr>
          <w:rFonts w:cs="Arial"/>
          <w:color w:val="222222"/>
          <w:szCs w:val="22"/>
        </w:rPr>
      </w:pPr>
      <w:r w:rsidRPr="00A54E82">
        <w:rPr>
          <w:rFonts w:cs="Arial"/>
        </w:rPr>
        <w:t>Provide guidance and support to the volunteers who work within the service, communicating on a regular basis with them and ensure they complete relevant paperwork following a visit.</w:t>
      </w:r>
    </w:p>
    <w:p w:rsidR="00A54E82" w:rsidP="00A54E82" w:rsidRDefault="00A54E82" w14:paraId="614E849A" w14:textId="5B26DDF2">
      <w:pPr>
        <w:numPr>
          <w:ilvl w:val="1"/>
          <w:numId w:val="9"/>
        </w:numPr>
        <w:tabs>
          <w:tab w:val="num" w:pos="3765"/>
        </w:tabs>
        <w:suppressAutoHyphens w:val="0"/>
        <w:spacing w:after="120" w:line="360" w:lineRule="auto"/>
        <w:ind w:hanging="357"/>
        <w:rPr>
          <w:rFonts w:cs="Arial"/>
          <w:color w:val="222222"/>
          <w:szCs w:val="22"/>
        </w:rPr>
      </w:pPr>
      <w:r w:rsidRPr="0133E089" w:rsidR="00A54E82">
        <w:rPr>
          <w:rFonts w:cs="Arial"/>
          <w:color w:val="222222"/>
        </w:rPr>
        <w:t xml:space="preserve">Work with </w:t>
      </w:r>
      <w:r w:rsidRPr="0133E089" w:rsidR="00A54E82">
        <w:rPr>
          <w:rFonts w:cs="Arial"/>
          <w:color w:val="222222"/>
        </w:rPr>
        <w:t>relevant business partners</w:t>
      </w:r>
      <w:r w:rsidRPr="0133E089" w:rsidR="00A54E82">
        <w:rPr>
          <w:rFonts w:cs="Arial"/>
          <w:color w:val="222222"/>
        </w:rPr>
        <w:t xml:space="preserve"> in the recr</w:t>
      </w:r>
      <w:r w:rsidRPr="0133E089" w:rsidR="00A54E82">
        <w:rPr>
          <w:rFonts w:cs="Arial"/>
          <w:color w:val="222222"/>
        </w:rPr>
        <w:t xml:space="preserve">uitment, induction, development, </w:t>
      </w:r>
      <w:r w:rsidRPr="0133E089" w:rsidR="00A54E82">
        <w:rPr>
          <w:rFonts w:cs="Arial"/>
          <w:color w:val="222222"/>
        </w:rPr>
        <w:t>training</w:t>
      </w:r>
      <w:r w:rsidRPr="0133E089" w:rsidR="00A54E82">
        <w:rPr>
          <w:rFonts w:cs="Arial"/>
          <w:color w:val="222222"/>
        </w:rPr>
        <w:t xml:space="preserve"> and engagement</w:t>
      </w:r>
      <w:r w:rsidRPr="0133E089" w:rsidR="00A54E82">
        <w:rPr>
          <w:rFonts w:cs="Arial"/>
          <w:color w:val="222222"/>
        </w:rPr>
        <w:t xml:space="preserve"> of volunteers providing the service </w:t>
      </w:r>
    </w:p>
    <w:p w:rsidR="00B805FB" w:rsidP="00CB365B" w:rsidRDefault="00B805FB" w14:paraId="2AE39B20" w14:textId="77777777">
      <w:pPr>
        <w:numPr>
          <w:ilvl w:val="0"/>
          <w:numId w:val="9"/>
        </w:numPr>
        <w:tabs>
          <w:tab w:val="num" w:pos="3765"/>
        </w:tabs>
        <w:suppressAutoHyphens w:val="0"/>
        <w:spacing w:after="120" w:line="360" w:lineRule="auto"/>
        <w:ind w:hanging="357"/>
        <w:rPr>
          <w:rFonts w:cs="Arial"/>
          <w:color w:val="222222"/>
          <w:szCs w:val="22"/>
        </w:rPr>
      </w:pPr>
      <w:r>
        <w:rPr>
          <w:rFonts w:cs="Arial"/>
          <w:color w:val="222222"/>
          <w:szCs w:val="22"/>
        </w:rPr>
        <w:t>Team member</w:t>
      </w:r>
    </w:p>
    <w:p w:rsidRPr="000D2E42" w:rsidR="000D2E42" w:rsidP="00B805FB" w:rsidRDefault="005C771E" w14:paraId="78C2F3F0" w14:textId="77777777">
      <w:pPr>
        <w:numPr>
          <w:ilvl w:val="0"/>
          <w:numId w:val="26"/>
        </w:numPr>
        <w:tabs>
          <w:tab w:val="num" w:pos="3765"/>
        </w:tabs>
        <w:suppressAutoHyphens w:val="0"/>
        <w:spacing w:after="120" w:line="360" w:lineRule="auto"/>
        <w:rPr>
          <w:rFonts w:cs="Arial"/>
          <w:color w:val="222222"/>
          <w:szCs w:val="22"/>
        </w:rPr>
      </w:pPr>
      <w:r w:rsidRPr="005C771E">
        <w:rPr>
          <w:rFonts w:cs="Arial"/>
          <w:color w:val="222222"/>
          <w:szCs w:val="22"/>
        </w:rPr>
        <w:t xml:space="preserve">To be a contingency for </w:t>
      </w:r>
      <w:r w:rsidR="007B3AB0">
        <w:rPr>
          <w:rFonts w:cs="Arial"/>
          <w:color w:val="222222"/>
          <w:szCs w:val="22"/>
        </w:rPr>
        <w:t>other</w:t>
      </w:r>
      <w:r w:rsidRPr="005C771E">
        <w:rPr>
          <w:rFonts w:cs="Arial"/>
          <w:color w:val="222222"/>
          <w:szCs w:val="22"/>
        </w:rPr>
        <w:t xml:space="preserve"> Service Co-ordinator</w:t>
      </w:r>
      <w:r w:rsidR="007B3AB0">
        <w:rPr>
          <w:rFonts w:cs="Arial"/>
          <w:color w:val="222222"/>
          <w:szCs w:val="22"/>
        </w:rPr>
        <w:t>s</w:t>
      </w:r>
      <w:r w:rsidRPr="005C771E">
        <w:rPr>
          <w:rFonts w:cs="Arial"/>
          <w:color w:val="222222"/>
          <w:szCs w:val="22"/>
        </w:rPr>
        <w:t xml:space="preserve"> during periods of absence </w:t>
      </w:r>
    </w:p>
    <w:p w:rsidRPr="005C771E" w:rsidR="005C771E" w:rsidP="00B805FB" w:rsidRDefault="005C771E" w14:paraId="6A152BCE" w14:textId="6337CC5F">
      <w:pPr>
        <w:numPr>
          <w:ilvl w:val="0"/>
          <w:numId w:val="26"/>
        </w:numPr>
        <w:spacing w:after="120" w:line="360" w:lineRule="auto"/>
        <w:rPr>
          <w:rFonts w:cs="Arial"/>
          <w:color w:val="222222"/>
          <w:szCs w:val="22"/>
        </w:rPr>
      </w:pPr>
      <w:r w:rsidRPr="005C771E">
        <w:rPr>
          <w:rFonts w:cs="Arial"/>
          <w:color w:val="222222"/>
          <w:szCs w:val="22"/>
        </w:rPr>
        <w:t xml:space="preserve">Work with colleagues to ensure that health and safety legislation and risk assessments are understood and </w:t>
      </w:r>
      <w:r w:rsidRPr="005C771E" w:rsidR="00F8714B">
        <w:rPr>
          <w:rFonts w:cs="Arial"/>
          <w:color w:val="222222"/>
          <w:szCs w:val="22"/>
        </w:rPr>
        <w:t>implemented,</w:t>
      </w:r>
      <w:r w:rsidRPr="005C771E">
        <w:rPr>
          <w:rFonts w:cs="Arial"/>
          <w:color w:val="222222"/>
          <w:szCs w:val="22"/>
        </w:rPr>
        <w:t xml:space="preserve"> and that staff </w:t>
      </w:r>
      <w:r w:rsidR="003C36CA">
        <w:rPr>
          <w:rFonts w:cs="Arial"/>
          <w:color w:val="222222"/>
          <w:szCs w:val="22"/>
        </w:rPr>
        <w:t>and volunteer safety is secured</w:t>
      </w:r>
    </w:p>
    <w:p w:rsidRPr="005C771E" w:rsidR="005C771E" w:rsidP="00B805FB" w:rsidRDefault="005C771E" w14:paraId="493E7426" w14:textId="77777777">
      <w:pPr>
        <w:numPr>
          <w:ilvl w:val="0"/>
          <w:numId w:val="26"/>
        </w:numPr>
        <w:suppressAutoHyphens w:val="0"/>
        <w:spacing w:after="120" w:line="360" w:lineRule="auto"/>
        <w:rPr>
          <w:rFonts w:cs="Arial"/>
          <w:color w:val="222222"/>
          <w:szCs w:val="22"/>
        </w:rPr>
      </w:pPr>
      <w:r w:rsidRPr="005C771E">
        <w:rPr>
          <w:rFonts w:cs="Arial"/>
          <w:color w:val="222222"/>
          <w:szCs w:val="22"/>
        </w:rPr>
        <w:t>Unde</w:t>
      </w:r>
      <w:r w:rsidR="00CC6C93">
        <w:rPr>
          <w:rFonts w:cs="Arial"/>
          <w:color w:val="222222"/>
          <w:szCs w:val="22"/>
        </w:rPr>
        <w:t>rtake training in safeguarding.</w:t>
      </w:r>
      <w:r w:rsidRPr="005C771E">
        <w:rPr>
          <w:rFonts w:cs="Arial"/>
          <w:color w:val="222222"/>
          <w:szCs w:val="22"/>
        </w:rPr>
        <w:t xml:space="preserve"> Identify and report any concerns for service users, volunteers or sta</w:t>
      </w:r>
      <w:r w:rsidR="007C5ABA">
        <w:rPr>
          <w:rFonts w:cs="Arial"/>
          <w:color w:val="222222"/>
          <w:szCs w:val="22"/>
        </w:rPr>
        <w:t>ff using appropriate procedures</w:t>
      </w:r>
    </w:p>
    <w:p w:rsidRPr="005C771E" w:rsidR="005C771E" w:rsidP="00B805FB" w:rsidRDefault="005C771E" w14:paraId="7BFAA85F" w14:textId="77777777">
      <w:pPr>
        <w:numPr>
          <w:ilvl w:val="0"/>
          <w:numId w:val="26"/>
        </w:numPr>
        <w:suppressAutoHyphens w:val="0"/>
        <w:spacing w:after="120" w:line="360" w:lineRule="auto"/>
        <w:rPr>
          <w:rFonts w:cs="Arial"/>
          <w:color w:val="222222"/>
          <w:szCs w:val="22"/>
        </w:rPr>
      </w:pPr>
      <w:r w:rsidRPr="005C771E">
        <w:rPr>
          <w:rFonts w:cs="Arial"/>
          <w:color w:val="222222"/>
          <w:szCs w:val="22"/>
        </w:rPr>
        <w:t>Adhere to policies and procedures regarding data</w:t>
      </w:r>
      <w:r w:rsidR="007C5ABA">
        <w:rPr>
          <w:rFonts w:cs="Arial"/>
          <w:color w:val="222222"/>
          <w:szCs w:val="22"/>
        </w:rPr>
        <w:t xml:space="preserve"> protection</w:t>
      </w:r>
      <w:r w:rsidR="006413F4">
        <w:rPr>
          <w:rFonts w:cs="Arial"/>
          <w:color w:val="222222"/>
          <w:szCs w:val="22"/>
        </w:rPr>
        <w:t>, health and safety, lone working</w:t>
      </w:r>
      <w:r w:rsidR="007C5ABA">
        <w:rPr>
          <w:rFonts w:cs="Arial"/>
          <w:color w:val="222222"/>
          <w:szCs w:val="22"/>
        </w:rPr>
        <w:t xml:space="preserve"> and confidentiality</w:t>
      </w:r>
    </w:p>
    <w:p w:rsidR="00B805FB" w:rsidP="00B805FB" w:rsidRDefault="005C771E" w14:paraId="5A1A4B28" w14:textId="4ACABCE0">
      <w:pPr>
        <w:numPr>
          <w:ilvl w:val="0"/>
          <w:numId w:val="26"/>
        </w:numPr>
        <w:suppressAutoHyphens w:val="0"/>
        <w:spacing w:after="120" w:line="360" w:lineRule="auto"/>
        <w:rPr>
          <w:rFonts w:cs="Arial"/>
          <w:color w:val="222222"/>
          <w:szCs w:val="22"/>
        </w:rPr>
      </w:pPr>
      <w:r w:rsidRPr="005C771E">
        <w:rPr>
          <w:rFonts w:cs="Arial"/>
          <w:color w:val="222222"/>
          <w:szCs w:val="22"/>
        </w:rPr>
        <w:t>To undertake training as required and be pre</w:t>
      </w:r>
      <w:r w:rsidR="006413F4">
        <w:rPr>
          <w:rFonts w:cs="Arial"/>
          <w:color w:val="222222"/>
          <w:szCs w:val="22"/>
        </w:rPr>
        <w:t xml:space="preserve">pared to travel within the </w:t>
      </w:r>
      <w:r w:rsidR="00F8714B">
        <w:rPr>
          <w:rFonts w:cs="Arial"/>
          <w:color w:val="222222"/>
          <w:szCs w:val="22"/>
        </w:rPr>
        <w:t>a</w:t>
      </w:r>
      <w:r w:rsidR="006413F4">
        <w:rPr>
          <w:rFonts w:cs="Arial"/>
          <w:color w:val="222222"/>
          <w:szCs w:val="22"/>
        </w:rPr>
        <w:t>rea</w:t>
      </w:r>
      <w:r w:rsidRPr="005C771E">
        <w:rPr>
          <w:rFonts w:cs="Arial"/>
          <w:color w:val="222222"/>
          <w:szCs w:val="22"/>
        </w:rPr>
        <w:t xml:space="preserve"> t</w:t>
      </w:r>
      <w:r w:rsidR="007C5ABA">
        <w:rPr>
          <w:rFonts w:cs="Arial"/>
          <w:color w:val="222222"/>
          <w:szCs w:val="22"/>
        </w:rPr>
        <w:t>o attend any relevant meetings</w:t>
      </w:r>
    </w:p>
    <w:p w:rsidR="00B805FB" w:rsidP="00B805FB" w:rsidRDefault="00E0602D" w14:paraId="3DC2271B" w14:textId="77777777">
      <w:pPr>
        <w:numPr>
          <w:ilvl w:val="0"/>
          <w:numId w:val="26"/>
        </w:numPr>
        <w:suppressAutoHyphens w:val="0"/>
        <w:spacing w:after="120" w:line="360" w:lineRule="auto"/>
        <w:rPr>
          <w:rFonts w:cs="Arial"/>
          <w:color w:val="222222"/>
          <w:szCs w:val="22"/>
        </w:rPr>
      </w:pPr>
      <w:r w:rsidRPr="00B805FB">
        <w:rPr>
          <w:rFonts w:cs="Arial"/>
          <w:color w:val="222222"/>
          <w:szCs w:val="22"/>
        </w:rPr>
        <w:t xml:space="preserve">To provide support as required to the overall British Red Cross crisis response function – </w:t>
      </w:r>
      <w:r w:rsidRPr="00B805FB" w:rsidR="00D044C6">
        <w:rPr>
          <w:rFonts w:cs="Arial"/>
          <w:color w:val="222222"/>
          <w:szCs w:val="22"/>
        </w:rPr>
        <w:t>e.g.</w:t>
      </w:r>
      <w:r w:rsidRPr="00B805FB">
        <w:rPr>
          <w:rFonts w:cs="Arial"/>
          <w:color w:val="222222"/>
          <w:szCs w:val="22"/>
        </w:rPr>
        <w:t xml:space="preserve"> support to ER colleagues dur</w:t>
      </w:r>
      <w:r w:rsidR="00B805FB">
        <w:rPr>
          <w:rFonts w:cs="Arial"/>
          <w:color w:val="222222"/>
          <w:szCs w:val="22"/>
        </w:rPr>
        <w:t>ing a serious flooding incident</w:t>
      </w:r>
    </w:p>
    <w:p w:rsidRPr="00B805FB" w:rsidR="000D2E42" w:rsidP="00B805FB" w:rsidRDefault="005C771E" w14:paraId="5C630E06" w14:textId="77777777">
      <w:pPr>
        <w:numPr>
          <w:ilvl w:val="0"/>
          <w:numId w:val="26"/>
        </w:numPr>
        <w:suppressAutoHyphens w:val="0"/>
        <w:spacing w:after="120" w:line="360" w:lineRule="auto"/>
        <w:rPr>
          <w:rFonts w:cs="Arial"/>
          <w:color w:val="222222"/>
          <w:szCs w:val="22"/>
        </w:rPr>
      </w:pPr>
      <w:r w:rsidRPr="00B805FB">
        <w:rPr>
          <w:rFonts w:cs="Arial"/>
          <w:color w:val="222222"/>
          <w:szCs w:val="22"/>
        </w:rPr>
        <w:t xml:space="preserve">Undertake any other relevant duties that may be required from time to time </w:t>
      </w:r>
    </w:p>
    <w:p w:rsidRPr="004C32E1" w:rsidR="004C32E1" w:rsidP="004C32E1" w:rsidRDefault="004C32E1" w14:paraId="5F1DE680" w14:textId="77777777">
      <w:pPr>
        <w:tabs>
          <w:tab w:val="num" w:pos="2277"/>
        </w:tabs>
        <w:suppressAutoHyphens w:val="0"/>
        <w:spacing w:after="180" w:line="240" w:lineRule="auto"/>
        <w:rPr>
          <w:rFonts w:cs="Arial"/>
          <w:color w:val="222222"/>
          <w:szCs w:val="22"/>
        </w:rPr>
      </w:pPr>
      <w:r w:rsidRPr="004C32E1">
        <w:rPr>
          <w:rFonts w:cs="Arial"/>
          <w:color w:val="222222"/>
          <w:szCs w:val="22"/>
        </w:rPr>
        <w:t xml:space="preserve">Staff may not unreasonably refuse a request to undertake any task which is appropriate to their level for which they have the necessary skills and / or experience.  Any resulting change to their objectives and priorities will be discussed and confirmed with their line manager. </w:t>
      </w:r>
    </w:p>
    <w:p w:rsidRPr="004C32E1" w:rsidR="004C32E1" w:rsidP="004C32E1" w:rsidRDefault="004C32E1" w14:paraId="1920B30A" w14:textId="77777777">
      <w:pPr>
        <w:tabs>
          <w:tab w:val="num" w:pos="2277"/>
        </w:tabs>
        <w:suppressAutoHyphens w:val="0"/>
        <w:spacing w:after="180" w:line="240" w:lineRule="auto"/>
        <w:rPr>
          <w:rFonts w:cs="Arial"/>
          <w:color w:val="222222"/>
          <w:szCs w:val="22"/>
        </w:rPr>
      </w:pPr>
    </w:p>
    <w:p w:rsidRPr="00D57FE2" w:rsidR="004C32E1" w:rsidP="00D57FE2" w:rsidRDefault="00D57FE2" w14:paraId="168147C0" w14:textId="77777777">
      <w:pPr>
        <w:pStyle w:val="BodyText"/>
        <w:spacing w:before="120" w:after="120" w:line="240" w:lineRule="auto"/>
        <w:rPr>
          <w:rFonts w:cs="Arial"/>
          <w:color w:val="222222"/>
          <w:sz w:val="32"/>
          <w:szCs w:val="32"/>
        </w:rPr>
      </w:pPr>
      <w:r>
        <w:rPr>
          <w:rFonts w:cs="Arial"/>
          <w:color w:val="222222"/>
          <w:szCs w:val="22"/>
        </w:rPr>
        <w:br w:type="page"/>
      </w:r>
      <w:r w:rsidRPr="00D57FE2" w:rsidR="004C32E1">
        <w:rPr>
          <w:b/>
          <w:color w:val="808080"/>
          <w:kern w:val="28"/>
          <w:sz w:val="40"/>
          <w:szCs w:val="32"/>
        </w:rPr>
        <w:lastRenderedPageBreak/>
        <w:t>Person specification</w:t>
      </w:r>
    </w:p>
    <w:p w:rsidRPr="002E2C4A" w:rsidR="005B000B" w:rsidP="004C32E1" w:rsidRDefault="004C32E1" w14:paraId="78AA3E4E" w14:textId="77777777">
      <w:pPr>
        <w:tabs>
          <w:tab w:val="num" w:pos="2277"/>
        </w:tabs>
        <w:suppressAutoHyphens w:val="0"/>
        <w:spacing w:after="180" w:line="240" w:lineRule="auto"/>
        <w:rPr>
          <w:rFonts w:cs="Arial"/>
          <w:b/>
          <w:color w:val="808080"/>
          <w:sz w:val="28"/>
          <w:szCs w:val="28"/>
        </w:rPr>
      </w:pPr>
      <w:r w:rsidRPr="004C32E1">
        <w:rPr>
          <w:rFonts w:cs="Arial"/>
          <w:color w:val="222222"/>
          <w:szCs w:val="22"/>
        </w:rPr>
        <w:t>NB: this document will be used to develop a short list of applicants for any vacancy for this role and then be used in the subsequent selection process.  It will then form the basis of a development plan for an individual appointed to this role.</w:t>
      </w:r>
    </w:p>
    <w:tbl>
      <w:tblPr>
        <w:tblW w:w="500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CellMar>
          <w:left w:w="122" w:type="dxa"/>
          <w:right w:w="122" w:type="dxa"/>
        </w:tblCellMar>
        <w:tblLook w:val="00A0" w:firstRow="1" w:lastRow="0" w:firstColumn="1" w:lastColumn="0" w:noHBand="0" w:noVBand="0"/>
      </w:tblPr>
      <w:tblGrid>
        <w:gridCol w:w="4005"/>
        <w:gridCol w:w="5393"/>
      </w:tblGrid>
      <w:tr w:rsidRPr="000D2E42" w:rsidR="003D23A5" w:rsidTr="0133E089" w14:paraId="26120096" w14:textId="77777777">
        <w:trPr>
          <w:trHeight w:val="425"/>
        </w:trPr>
        <w:tc>
          <w:tcPr>
            <w:tcW w:w="2131" w:type="pct"/>
            <w:tcBorders>
              <w:top w:val="nil"/>
              <w:left w:val="nil"/>
              <w:bottom w:val="single" w:color="93887A" w:sz="6" w:space="0"/>
              <w:right w:val="single" w:color="93887A" w:sz="6" w:space="0"/>
            </w:tcBorders>
            <w:tcMar/>
            <w:vAlign w:val="center"/>
          </w:tcPr>
          <w:p w:rsidRPr="000D2E42" w:rsidR="003D23A5" w:rsidP="00CF7719" w:rsidRDefault="003D23A5" w14:paraId="362520F6" w14:textId="77777777">
            <w:pPr>
              <w:pStyle w:val="Heading3"/>
              <w:keepNext w:val="0"/>
              <w:tabs>
                <w:tab w:val="clear" w:pos="567"/>
                <w:tab w:val="clear" w:pos="680"/>
                <w:tab w:val="clear" w:pos="794"/>
                <w:tab w:val="clear" w:pos="907"/>
                <w:tab w:val="clear" w:pos="1021"/>
                <w:tab w:val="clear" w:pos="1134"/>
                <w:tab w:val="clear" w:pos="1247"/>
              </w:tabs>
              <w:spacing w:before="0" w:after="0" w:line="240" w:lineRule="auto"/>
              <w:rPr>
                <w:szCs w:val="22"/>
              </w:rPr>
            </w:pPr>
          </w:p>
        </w:tc>
        <w:tc>
          <w:tcPr>
            <w:tcW w:w="2869" w:type="pct"/>
            <w:tcBorders>
              <w:top w:val="single" w:color="93887A" w:sz="6" w:space="0"/>
              <w:left w:val="single" w:color="93887A" w:sz="6" w:space="0"/>
              <w:bottom w:val="single" w:color="93887A" w:sz="6" w:space="0"/>
              <w:right w:val="single" w:color="93887A" w:sz="6" w:space="0"/>
            </w:tcBorders>
            <w:shd w:val="clear" w:color="auto" w:fill="E6E6E6"/>
            <w:tcMar/>
            <w:vAlign w:val="center"/>
          </w:tcPr>
          <w:p w:rsidRPr="002E2C4A" w:rsidR="003D23A5" w:rsidP="00CF7719" w:rsidRDefault="003D23A5" w14:paraId="496E4320" w14:textId="77777777">
            <w:pPr>
              <w:pStyle w:val="Heading3"/>
              <w:keepNext w:val="0"/>
              <w:tabs>
                <w:tab w:val="clear" w:pos="567"/>
                <w:tab w:val="clear" w:pos="680"/>
                <w:tab w:val="clear" w:pos="794"/>
                <w:tab w:val="clear" w:pos="907"/>
                <w:tab w:val="clear" w:pos="1021"/>
                <w:tab w:val="clear" w:pos="1134"/>
                <w:tab w:val="clear" w:pos="1247"/>
              </w:tabs>
              <w:spacing w:before="0" w:after="0" w:line="240" w:lineRule="auto"/>
              <w:rPr>
                <w:color w:val="808080"/>
                <w:szCs w:val="22"/>
              </w:rPr>
            </w:pPr>
            <w:r w:rsidRPr="002E2C4A">
              <w:rPr>
                <w:color w:val="808080"/>
                <w:szCs w:val="22"/>
              </w:rPr>
              <w:t>Requirements</w:t>
            </w:r>
          </w:p>
        </w:tc>
      </w:tr>
      <w:tr w:rsidRPr="000D2E42" w:rsidR="00BF4CBF" w:rsidTr="0133E089" w14:paraId="50FF2007" w14:textId="77777777">
        <w:trPr>
          <w:trHeight w:val="694"/>
        </w:trPr>
        <w:tc>
          <w:tcPr>
            <w:tcW w:w="2131" w:type="pct"/>
            <w:tcBorders>
              <w:top w:val="single" w:color="93887A" w:sz="6" w:space="0"/>
              <w:left w:val="single" w:color="93887A" w:sz="6" w:space="0"/>
              <w:right w:val="single" w:color="93887A" w:sz="6" w:space="0"/>
            </w:tcBorders>
            <w:shd w:val="clear" w:color="auto" w:fill="E6E6E6"/>
            <w:tcMar/>
          </w:tcPr>
          <w:p w:rsidRPr="002E2C4A" w:rsidR="00BF4CBF" w:rsidP="00BF4CBF" w:rsidRDefault="00BF4CBF" w14:paraId="1BAD4BCB" w14:textId="77777777">
            <w:pPr>
              <w:pStyle w:val="Heading3"/>
              <w:keepNext w:val="0"/>
              <w:tabs>
                <w:tab w:val="clear" w:pos="567"/>
                <w:tab w:val="clear" w:pos="680"/>
                <w:tab w:val="clear" w:pos="794"/>
                <w:tab w:val="clear" w:pos="907"/>
                <w:tab w:val="clear" w:pos="1021"/>
                <w:tab w:val="clear" w:pos="1134"/>
                <w:tab w:val="clear" w:pos="1247"/>
              </w:tabs>
              <w:spacing w:before="120" w:after="120" w:line="240" w:lineRule="auto"/>
              <w:ind w:left="-42"/>
              <w:rPr>
                <w:b w:val="0"/>
                <w:color w:val="808080"/>
                <w:szCs w:val="22"/>
              </w:rPr>
            </w:pPr>
            <w:r w:rsidRPr="002E2C4A">
              <w:rPr>
                <w:color w:val="808080"/>
                <w:szCs w:val="22"/>
              </w:rPr>
              <w:t xml:space="preserve">Skills </w:t>
            </w:r>
          </w:p>
        </w:tc>
        <w:tc>
          <w:tcPr>
            <w:tcW w:w="2869" w:type="pct"/>
            <w:tcBorders>
              <w:top w:val="single" w:color="93887A" w:sz="6" w:space="0"/>
              <w:left w:val="single" w:color="93887A" w:sz="6" w:space="0"/>
              <w:right w:val="single" w:color="93887A" w:sz="6" w:space="0"/>
            </w:tcBorders>
            <w:tcMar/>
          </w:tcPr>
          <w:p w:rsidRPr="005C771E" w:rsidR="005C771E" w:rsidP="005C771E" w:rsidRDefault="005C771E" w14:paraId="6241614B" w14:textId="77777777">
            <w:pPr>
              <w:pStyle w:val="ListBullet"/>
              <w:rPr>
                <w:szCs w:val="22"/>
              </w:rPr>
            </w:pPr>
            <w:r w:rsidRPr="005C771E">
              <w:rPr>
                <w:szCs w:val="22"/>
              </w:rPr>
              <w:t>Excellent interper</w:t>
            </w:r>
            <w:r w:rsidR="00AA3846">
              <w:rPr>
                <w:szCs w:val="22"/>
              </w:rPr>
              <w:t>sonal and communication skills</w:t>
            </w:r>
          </w:p>
          <w:p w:rsidR="00765037" w:rsidP="00765037" w:rsidRDefault="005C771E" w14:paraId="013E5D15" w14:textId="77777777">
            <w:pPr>
              <w:pStyle w:val="ListBullet"/>
              <w:rPr>
                <w:szCs w:val="22"/>
              </w:rPr>
            </w:pPr>
            <w:r w:rsidRPr="005C771E">
              <w:rPr>
                <w:szCs w:val="22"/>
              </w:rPr>
              <w:t>Ability to work as part of a team and on own initiative</w:t>
            </w:r>
            <w:r w:rsidR="00BF6BB9">
              <w:rPr>
                <w:szCs w:val="22"/>
              </w:rPr>
              <w:t>**</w:t>
            </w:r>
          </w:p>
          <w:p w:rsidR="007B3AB0" w:rsidP="00765037" w:rsidRDefault="007B3AB0" w14:paraId="50859225" w14:textId="77777777">
            <w:pPr>
              <w:pStyle w:val="ListBullet"/>
              <w:rPr>
                <w:szCs w:val="22"/>
              </w:rPr>
            </w:pPr>
            <w:r>
              <w:rPr>
                <w:szCs w:val="22"/>
              </w:rPr>
              <w:t>Managing time and responding to and prioritising a range of competing demands through time management</w:t>
            </w:r>
          </w:p>
          <w:p w:rsidRPr="005C771E" w:rsidR="005C771E" w:rsidP="005C771E" w:rsidRDefault="00765037" w14:paraId="2F447308" w14:textId="77777777">
            <w:pPr>
              <w:pStyle w:val="ListBullet"/>
              <w:rPr>
                <w:szCs w:val="22"/>
              </w:rPr>
            </w:pPr>
            <w:r w:rsidRPr="005C771E">
              <w:rPr>
                <w:szCs w:val="22"/>
              </w:rPr>
              <w:t>Able to plan own workload</w:t>
            </w:r>
            <w:r w:rsidR="00AA3846">
              <w:rPr>
                <w:szCs w:val="22"/>
              </w:rPr>
              <w:t>**</w:t>
            </w:r>
          </w:p>
          <w:p w:rsidRPr="005C771E" w:rsidR="005C771E" w:rsidP="005C771E" w:rsidRDefault="005C771E" w14:paraId="6FFDB3D3" w14:textId="77777777">
            <w:pPr>
              <w:pStyle w:val="ListBullet"/>
              <w:rPr>
                <w:szCs w:val="22"/>
              </w:rPr>
            </w:pPr>
            <w:r w:rsidRPr="005C771E">
              <w:rPr>
                <w:szCs w:val="22"/>
              </w:rPr>
              <w:t xml:space="preserve">Ability to deal with queries in a diplomatic, professional and confidential manner </w:t>
            </w:r>
          </w:p>
          <w:p w:rsidRPr="005C771E" w:rsidR="005C771E" w:rsidP="005C771E" w:rsidRDefault="005C771E" w14:paraId="72E88F26" w14:textId="77777777">
            <w:pPr>
              <w:pStyle w:val="ListBullet"/>
              <w:rPr>
                <w:szCs w:val="22"/>
              </w:rPr>
            </w:pPr>
            <w:r w:rsidRPr="005C771E">
              <w:rPr>
                <w:szCs w:val="22"/>
              </w:rPr>
              <w:t>Good telephone manner</w:t>
            </w:r>
          </w:p>
          <w:p w:rsidRPr="00765037" w:rsidR="00313057" w:rsidP="00A57E61" w:rsidRDefault="005C771E" w14:paraId="5EC89B6A" w14:textId="77777777">
            <w:pPr>
              <w:pStyle w:val="ListBullet"/>
              <w:rPr>
                <w:szCs w:val="22"/>
              </w:rPr>
            </w:pPr>
            <w:r w:rsidRPr="005C771E">
              <w:rPr>
                <w:szCs w:val="22"/>
              </w:rPr>
              <w:t>Ability to communicate with health and social care professionals</w:t>
            </w:r>
            <w:r w:rsidR="00907484">
              <w:rPr>
                <w:szCs w:val="22"/>
              </w:rPr>
              <w:t>**</w:t>
            </w:r>
          </w:p>
        </w:tc>
      </w:tr>
      <w:tr w:rsidRPr="000D2E42" w:rsidR="00BF4CBF" w:rsidTr="0133E089" w14:paraId="2987CAC1" w14:textId="77777777">
        <w:trPr>
          <w:trHeight w:val="2136"/>
        </w:trPr>
        <w:tc>
          <w:tcPr>
            <w:tcW w:w="2131" w:type="pct"/>
            <w:tcBorders>
              <w:top w:val="single" w:color="93887A" w:sz="6" w:space="0"/>
              <w:left w:val="single" w:color="93887A" w:sz="6" w:space="0"/>
              <w:right w:val="single" w:color="93887A" w:sz="6" w:space="0"/>
            </w:tcBorders>
            <w:shd w:val="clear" w:color="auto" w:fill="E6E6E6"/>
            <w:tcMar/>
          </w:tcPr>
          <w:p w:rsidRPr="002E2C4A" w:rsidR="00BF4CBF" w:rsidP="00BF4CBF" w:rsidRDefault="00BF4CBF" w14:paraId="667C834F" w14:textId="77777777">
            <w:pPr>
              <w:pStyle w:val="Heading3"/>
              <w:keepNext w:val="0"/>
              <w:tabs>
                <w:tab w:val="clear" w:pos="567"/>
                <w:tab w:val="clear" w:pos="680"/>
                <w:tab w:val="clear" w:pos="794"/>
                <w:tab w:val="clear" w:pos="907"/>
                <w:tab w:val="clear" w:pos="1021"/>
                <w:tab w:val="clear" w:pos="1134"/>
                <w:tab w:val="clear" w:pos="1247"/>
              </w:tabs>
              <w:spacing w:before="120" w:after="120" w:line="240" w:lineRule="auto"/>
              <w:ind w:left="-42"/>
              <w:rPr>
                <w:b w:val="0"/>
                <w:color w:val="808080"/>
                <w:szCs w:val="22"/>
              </w:rPr>
            </w:pPr>
            <w:r w:rsidRPr="002E2C4A">
              <w:rPr>
                <w:color w:val="808080"/>
                <w:szCs w:val="22"/>
              </w:rPr>
              <w:t>Knowledge (including education and training)</w:t>
            </w:r>
          </w:p>
        </w:tc>
        <w:tc>
          <w:tcPr>
            <w:tcW w:w="2869" w:type="pct"/>
            <w:tcBorders>
              <w:top w:val="single" w:color="93887A" w:sz="6" w:space="0"/>
              <w:left w:val="single" w:color="93887A" w:sz="6" w:space="0"/>
              <w:right w:val="single" w:color="93887A" w:sz="6" w:space="0"/>
            </w:tcBorders>
            <w:tcMar/>
          </w:tcPr>
          <w:p w:rsidRPr="005C771E" w:rsidR="005C771E" w:rsidP="005C771E" w:rsidRDefault="005C771E" w14:paraId="51C65493" w14:textId="77777777">
            <w:pPr>
              <w:pStyle w:val="ListBullet"/>
              <w:rPr>
                <w:szCs w:val="22"/>
              </w:rPr>
            </w:pPr>
            <w:r w:rsidRPr="005C771E">
              <w:rPr>
                <w:szCs w:val="22"/>
              </w:rPr>
              <w:t xml:space="preserve">Educated to GCSE level </w:t>
            </w:r>
            <w:r w:rsidR="00AA3846">
              <w:rPr>
                <w:szCs w:val="22"/>
              </w:rPr>
              <w:t xml:space="preserve">(or equivalent by </w:t>
            </w:r>
            <w:proofErr w:type="gramStart"/>
            <w:r w:rsidR="00AA3846">
              <w:rPr>
                <w:szCs w:val="22"/>
              </w:rPr>
              <w:t>experience)</w:t>
            </w:r>
            <w:r w:rsidRPr="005C771E">
              <w:rPr>
                <w:szCs w:val="22"/>
              </w:rPr>
              <w:t>*</w:t>
            </w:r>
            <w:proofErr w:type="gramEnd"/>
            <w:r w:rsidRPr="005C771E">
              <w:rPr>
                <w:szCs w:val="22"/>
              </w:rPr>
              <w:t>*</w:t>
            </w:r>
          </w:p>
          <w:p w:rsidR="00BF4CBF" w:rsidP="00765037" w:rsidRDefault="005C771E" w14:paraId="40A7744D" w14:textId="77777777">
            <w:pPr>
              <w:pStyle w:val="ListBullet"/>
              <w:rPr>
                <w:szCs w:val="22"/>
              </w:rPr>
            </w:pPr>
            <w:r w:rsidRPr="005C771E">
              <w:rPr>
                <w:szCs w:val="22"/>
              </w:rPr>
              <w:t>IT literate</w:t>
            </w:r>
            <w:r w:rsidR="007B3AB0">
              <w:rPr>
                <w:szCs w:val="22"/>
              </w:rPr>
              <w:t>**</w:t>
            </w:r>
          </w:p>
          <w:p w:rsidR="007B3AB0" w:rsidP="00765037" w:rsidRDefault="007B3AB0" w14:paraId="73259333" w14:textId="77777777">
            <w:pPr>
              <w:pStyle w:val="ListBullet"/>
              <w:rPr>
                <w:szCs w:val="22"/>
              </w:rPr>
            </w:pPr>
            <w:r>
              <w:rPr>
                <w:szCs w:val="22"/>
              </w:rPr>
              <w:t>Working knowledge of spreadsheet, email, web bas</w:t>
            </w:r>
            <w:r w:rsidR="00BF6BB9">
              <w:rPr>
                <w:szCs w:val="22"/>
              </w:rPr>
              <w:t>ed and word processing software</w:t>
            </w:r>
          </w:p>
          <w:p w:rsidR="007B3AB0" w:rsidP="007B3AB0" w:rsidRDefault="00AA3846" w14:paraId="038CF495" w14:textId="77777777">
            <w:pPr>
              <w:pStyle w:val="ListBullet"/>
              <w:rPr>
                <w:szCs w:val="22"/>
              </w:rPr>
            </w:pPr>
            <w:r>
              <w:rPr>
                <w:szCs w:val="22"/>
              </w:rPr>
              <w:t>Knowledge of Supervision</w:t>
            </w:r>
          </w:p>
          <w:p w:rsidR="007B3AB0" w:rsidP="007B3AB0" w:rsidRDefault="007B3AB0" w14:paraId="518F9EB7" w14:textId="77777777">
            <w:pPr>
              <w:pStyle w:val="ListBullet"/>
              <w:rPr>
                <w:szCs w:val="22"/>
              </w:rPr>
            </w:pPr>
            <w:r w:rsidRPr="005C771E">
              <w:rPr>
                <w:szCs w:val="22"/>
              </w:rPr>
              <w:t>Understanding of how to improve service quality for the benefit of users**</w:t>
            </w:r>
          </w:p>
          <w:p w:rsidRPr="00907484" w:rsidR="00907484" w:rsidP="00907484" w:rsidRDefault="00907484" w14:paraId="0DC8C13A" w14:textId="77777777">
            <w:pPr>
              <w:pStyle w:val="ListBullet"/>
              <w:rPr>
                <w:rFonts w:cs="Arial"/>
              </w:rPr>
            </w:pPr>
            <w:r>
              <w:rPr>
                <w:rFonts w:cs="Arial"/>
              </w:rPr>
              <w:t>Knowledge of the local area served by the scheme**</w:t>
            </w:r>
          </w:p>
          <w:p w:rsidRPr="00765037" w:rsidR="007B3AB0" w:rsidP="0133E089" w:rsidRDefault="00907484" w14:noSpellErr="1" w14:paraId="7783BFA0" w14:textId="658429E1">
            <w:pPr>
              <w:pStyle w:val="ListBullet"/>
              <w:rPr/>
            </w:pPr>
            <w:r w:rsidR="37EE47DE">
              <w:rPr/>
              <w:t>Knowledge</w:t>
            </w:r>
            <w:r w:rsidR="007B3AB0">
              <w:rPr/>
              <w:t xml:space="preserve"> of how communities work</w:t>
            </w:r>
          </w:p>
          <w:p w:rsidRPr="00765037" w:rsidR="007B3AB0" w:rsidP="0133E089" w:rsidRDefault="00907484" w14:paraId="69A99360" w14:textId="7ABF4A9C">
            <w:pPr>
              <w:pStyle w:val="ListBullet"/>
              <w:rPr/>
            </w:pPr>
            <w:r w:rsidR="2E73C0A2">
              <w:rPr/>
              <w:t>Knowledge of Dementia</w:t>
            </w:r>
          </w:p>
        </w:tc>
      </w:tr>
      <w:tr w:rsidRPr="000D2E42" w:rsidR="00BF4CBF" w:rsidTr="0133E089" w14:paraId="2729DAA6" w14:textId="77777777">
        <w:trPr>
          <w:trHeight w:val="497"/>
        </w:trPr>
        <w:tc>
          <w:tcPr>
            <w:tcW w:w="2131" w:type="pct"/>
            <w:tcBorders>
              <w:top w:val="single" w:color="93887A" w:sz="6" w:space="0"/>
              <w:left w:val="single" w:color="93887A" w:sz="6" w:space="0"/>
              <w:right w:val="single" w:color="93887A" w:sz="6" w:space="0"/>
            </w:tcBorders>
            <w:shd w:val="clear" w:color="auto" w:fill="E6E6E6"/>
            <w:tcMar/>
          </w:tcPr>
          <w:p w:rsidRPr="002E2C4A" w:rsidR="00BF4CBF" w:rsidP="00203F5A" w:rsidRDefault="00BF4CBF" w14:paraId="597A11C6" w14:textId="77777777">
            <w:pPr>
              <w:pStyle w:val="Heading3"/>
              <w:keepNext w:val="0"/>
              <w:tabs>
                <w:tab w:val="clear" w:pos="567"/>
                <w:tab w:val="clear" w:pos="680"/>
                <w:tab w:val="clear" w:pos="794"/>
                <w:tab w:val="clear" w:pos="907"/>
                <w:tab w:val="clear" w:pos="1021"/>
                <w:tab w:val="clear" w:pos="1134"/>
                <w:tab w:val="clear" w:pos="1247"/>
              </w:tabs>
              <w:spacing w:before="120" w:after="120" w:line="240" w:lineRule="auto"/>
              <w:ind w:left="-42"/>
              <w:rPr>
                <w:b w:val="0"/>
                <w:color w:val="808080"/>
                <w:szCs w:val="22"/>
              </w:rPr>
            </w:pPr>
            <w:r w:rsidRPr="002E2C4A">
              <w:rPr>
                <w:color w:val="808080"/>
                <w:szCs w:val="22"/>
              </w:rPr>
              <w:t>Experience</w:t>
            </w:r>
          </w:p>
        </w:tc>
        <w:tc>
          <w:tcPr>
            <w:tcW w:w="2869" w:type="pct"/>
            <w:tcBorders>
              <w:top w:val="single" w:color="93887A" w:sz="6" w:space="0"/>
              <w:left w:val="single" w:color="93887A" w:sz="6" w:space="0"/>
              <w:right w:val="single" w:color="93887A" w:sz="6" w:space="0"/>
            </w:tcBorders>
            <w:tcMar/>
          </w:tcPr>
          <w:p w:rsidR="00CB365B" w:rsidP="005C771E" w:rsidRDefault="00AA3846" w14:paraId="3B08B398" w14:textId="77777777">
            <w:pPr>
              <w:pStyle w:val="ListBullet"/>
              <w:rPr>
                <w:szCs w:val="22"/>
              </w:rPr>
            </w:pPr>
            <w:r>
              <w:rPr>
                <w:szCs w:val="22"/>
              </w:rPr>
              <w:t>Experience of volunteering</w:t>
            </w:r>
          </w:p>
          <w:p w:rsidR="005C771E" w:rsidP="005C771E" w:rsidRDefault="005C771E" w14:paraId="57DE9FD1" w14:textId="77777777">
            <w:pPr>
              <w:pStyle w:val="ListBullet"/>
              <w:rPr>
                <w:szCs w:val="22"/>
              </w:rPr>
            </w:pPr>
            <w:r w:rsidRPr="005C771E">
              <w:rPr>
                <w:szCs w:val="22"/>
              </w:rPr>
              <w:t>Participation in a multi–disciplinary team environment</w:t>
            </w:r>
          </w:p>
          <w:p w:rsidRPr="005C771E" w:rsidR="005C771E" w:rsidP="005C771E" w:rsidRDefault="005C771E" w14:paraId="12A5E75A" w14:textId="77777777">
            <w:pPr>
              <w:pStyle w:val="ListBullet"/>
              <w:rPr>
                <w:szCs w:val="22"/>
              </w:rPr>
            </w:pPr>
            <w:r w:rsidRPr="005C771E">
              <w:rPr>
                <w:szCs w:val="22"/>
              </w:rPr>
              <w:t>Experience of working in the voluntary sector</w:t>
            </w:r>
          </w:p>
          <w:p w:rsidR="00765037" w:rsidP="00765037" w:rsidRDefault="005C771E" w14:paraId="01A913AF" w14:textId="77777777">
            <w:pPr>
              <w:pStyle w:val="ListBullet"/>
              <w:rPr>
                <w:szCs w:val="22"/>
              </w:rPr>
            </w:pPr>
            <w:r w:rsidRPr="005C771E">
              <w:rPr>
                <w:szCs w:val="22"/>
              </w:rPr>
              <w:t>Experience of delivering high quality services to</w:t>
            </w:r>
            <w:r w:rsidR="00AA3846">
              <w:rPr>
                <w:szCs w:val="22"/>
              </w:rPr>
              <w:t xml:space="preserve"> the public</w:t>
            </w:r>
          </w:p>
          <w:p w:rsidRPr="005C771E" w:rsidR="007B3AB0" w:rsidP="0133E089" w:rsidRDefault="007B3AB0" w14:paraId="4E64C597" w14:textId="77777777" w14:noSpellErr="1">
            <w:pPr>
              <w:pStyle w:val="ListBullet"/>
              <w:rPr/>
            </w:pPr>
            <w:r w:rsidR="007B3AB0">
              <w:rPr/>
              <w:t>Experience of finding information through the internet and other sources</w:t>
            </w:r>
          </w:p>
          <w:p w:rsidR="2956B1AC" w:rsidP="0133E089" w:rsidRDefault="2956B1AC" w14:paraId="783B7001" w14:textId="0E0B7839">
            <w:pPr>
              <w:pStyle w:val="ListBullet"/>
              <w:rPr/>
            </w:pPr>
            <w:r w:rsidR="2956B1AC">
              <w:rPr/>
              <w:t>Experience</w:t>
            </w:r>
            <w:r w:rsidR="2956B1AC">
              <w:rPr/>
              <w:t xml:space="preserve"> of working with individuals with dementia</w:t>
            </w:r>
          </w:p>
          <w:p w:rsidRPr="00907484" w:rsidR="00D06241" w:rsidP="00907484" w:rsidRDefault="00765037" w14:paraId="0AFD015C" w14:textId="77777777">
            <w:pPr>
              <w:pStyle w:val="ListBullet"/>
              <w:rPr>
                <w:szCs w:val="22"/>
              </w:rPr>
            </w:pPr>
            <w:r w:rsidRPr="005C771E">
              <w:rPr>
                <w:szCs w:val="22"/>
              </w:rPr>
              <w:t>Knowledge of services prov</w:t>
            </w:r>
            <w:r w:rsidR="00252C5C">
              <w:rPr>
                <w:szCs w:val="22"/>
              </w:rPr>
              <w:t>ided by the NHS and Social Care</w:t>
            </w:r>
            <w:r w:rsidRPr="005C771E">
              <w:rPr>
                <w:szCs w:val="22"/>
              </w:rPr>
              <w:t>**</w:t>
            </w:r>
          </w:p>
        </w:tc>
      </w:tr>
      <w:tr w:rsidRPr="000D2E42" w:rsidR="00BF4CBF" w:rsidTr="0133E089" w14:paraId="4B0D8915" w14:textId="77777777">
        <w:trPr>
          <w:trHeight w:val="496"/>
        </w:trPr>
        <w:tc>
          <w:tcPr>
            <w:tcW w:w="2131" w:type="pct"/>
            <w:tcBorders>
              <w:top w:val="single" w:color="93887A" w:sz="6" w:space="0"/>
              <w:left w:val="single" w:color="93887A" w:sz="6" w:space="0"/>
              <w:right w:val="single" w:color="93887A" w:sz="6" w:space="0"/>
            </w:tcBorders>
            <w:shd w:val="clear" w:color="auto" w:fill="E6E6E6"/>
            <w:tcMar/>
          </w:tcPr>
          <w:p w:rsidRPr="002E2C4A" w:rsidR="00BF4CBF" w:rsidP="00203F5A" w:rsidRDefault="00BF4CBF" w14:paraId="0BB5DCF0" w14:textId="77777777">
            <w:pPr>
              <w:pStyle w:val="Heading3"/>
              <w:keepNext w:val="0"/>
              <w:tabs>
                <w:tab w:val="clear" w:pos="567"/>
                <w:tab w:val="clear" w:pos="680"/>
                <w:tab w:val="clear" w:pos="794"/>
                <w:tab w:val="clear" w:pos="907"/>
                <w:tab w:val="clear" w:pos="1021"/>
                <w:tab w:val="clear" w:pos="1134"/>
                <w:tab w:val="clear" w:pos="1247"/>
              </w:tabs>
              <w:spacing w:before="120" w:after="120" w:line="240" w:lineRule="auto"/>
              <w:ind w:left="-42"/>
              <w:rPr>
                <w:b w:val="0"/>
                <w:color w:val="808080"/>
                <w:szCs w:val="22"/>
              </w:rPr>
            </w:pPr>
            <w:r w:rsidRPr="002E2C4A">
              <w:rPr>
                <w:color w:val="808080"/>
                <w:szCs w:val="22"/>
              </w:rPr>
              <w:lastRenderedPageBreak/>
              <w:t>Competencies</w:t>
            </w:r>
          </w:p>
        </w:tc>
        <w:tc>
          <w:tcPr>
            <w:tcW w:w="2869" w:type="pct"/>
            <w:tcBorders>
              <w:top w:val="single" w:color="93887A" w:sz="6" w:space="0"/>
              <w:left w:val="single" w:color="93887A" w:sz="6" w:space="0"/>
              <w:right w:val="single" w:color="93887A" w:sz="6" w:space="0"/>
            </w:tcBorders>
            <w:tcMar/>
          </w:tcPr>
          <w:p w:rsidRPr="005C771E" w:rsidR="00765037" w:rsidP="00765037" w:rsidRDefault="00765037" w14:paraId="5AE9935D" w14:textId="77777777">
            <w:pPr>
              <w:pStyle w:val="ListBullet"/>
              <w:rPr>
                <w:szCs w:val="22"/>
              </w:rPr>
            </w:pPr>
            <w:r w:rsidRPr="005C771E">
              <w:rPr>
                <w:szCs w:val="22"/>
              </w:rPr>
              <w:t>Full driving licence holder and access to vehicle**</w:t>
            </w:r>
          </w:p>
          <w:p w:rsidR="007B3AB0" w:rsidP="00765037" w:rsidRDefault="007B3AB0" w14:paraId="4DC74F1F" w14:textId="77777777">
            <w:pPr>
              <w:pStyle w:val="ListBullet"/>
              <w:rPr>
                <w:szCs w:val="22"/>
              </w:rPr>
            </w:pPr>
            <w:r>
              <w:rPr>
                <w:szCs w:val="22"/>
              </w:rPr>
              <w:t>Supporting and supervising projects and activities</w:t>
            </w:r>
          </w:p>
          <w:p w:rsidR="007B3AB0" w:rsidP="00765037" w:rsidRDefault="007B3AB0" w14:paraId="72332729" w14:textId="77777777">
            <w:pPr>
              <w:pStyle w:val="ListBullet"/>
              <w:rPr>
                <w:szCs w:val="22"/>
              </w:rPr>
            </w:pPr>
            <w:r>
              <w:rPr>
                <w:szCs w:val="22"/>
              </w:rPr>
              <w:t>Leading people: Motivating, directing and supporting others to achieve the Red Cross vision, mission and strategy**</w:t>
            </w:r>
          </w:p>
          <w:p w:rsidR="00313057" w:rsidP="00765037" w:rsidRDefault="00313057" w14:paraId="2F723400" w14:textId="77777777">
            <w:pPr>
              <w:pStyle w:val="ListBullet"/>
              <w:rPr>
                <w:szCs w:val="22"/>
              </w:rPr>
            </w:pPr>
            <w:r>
              <w:rPr>
                <w:szCs w:val="22"/>
              </w:rPr>
              <w:t>Innovative and creative thinking</w:t>
            </w:r>
          </w:p>
          <w:p w:rsidR="00313057" w:rsidP="00765037" w:rsidRDefault="00313057" w14:paraId="4B41B140" w14:textId="77777777">
            <w:pPr>
              <w:pStyle w:val="ListBullet"/>
              <w:rPr>
                <w:szCs w:val="22"/>
              </w:rPr>
            </w:pPr>
            <w:r>
              <w:rPr>
                <w:szCs w:val="22"/>
              </w:rPr>
              <w:t>Managing and developing yourself</w:t>
            </w:r>
          </w:p>
          <w:p w:rsidR="00313057" w:rsidP="00765037" w:rsidRDefault="00313057" w14:paraId="3239C881" w14:textId="77777777">
            <w:pPr>
              <w:pStyle w:val="ListBullet"/>
              <w:rPr>
                <w:szCs w:val="22"/>
              </w:rPr>
            </w:pPr>
            <w:r>
              <w:rPr>
                <w:szCs w:val="22"/>
              </w:rPr>
              <w:t>Recrui</w:t>
            </w:r>
            <w:r w:rsidR="00AA3846">
              <w:rPr>
                <w:szCs w:val="22"/>
              </w:rPr>
              <w:t>ting and selecting individuals</w:t>
            </w:r>
          </w:p>
          <w:p w:rsidR="00313057" w:rsidP="00765037" w:rsidRDefault="00313057" w14:paraId="6DCDD80C" w14:textId="77777777">
            <w:pPr>
              <w:pStyle w:val="ListBullet"/>
              <w:rPr>
                <w:szCs w:val="22"/>
              </w:rPr>
            </w:pPr>
            <w:r>
              <w:rPr>
                <w:szCs w:val="22"/>
              </w:rPr>
              <w:t>Supporting and developing</w:t>
            </w:r>
            <w:r w:rsidR="00AA3846">
              <w:rPr>
                <w:szCs w:val="22"/>
              </w:rPr>
              <w:t xml:space="preserve"> individuals</w:t>
            </w:r>
          </w:p>
          <w:p w:rsidR="00313057" w:rsidP="00765037" w:rsidRDefault="00313057" w14:paraId="0CE646BD" w14:textId="77777777">
            <w:pPr>
              <w:pStyle w:val="ListBullet"/>
              <w:rPr>
                <w:szCs w:val="22"/>
              </w:rPr>
            </w:pPr>
            <w:r>
              <w:rPr>
                <w:szCs w:val="22"/>
              </w:rPr>
              <w:t>Take responsibility for own and team’s decisions and actions</w:t>
            </w:r>
          </w:p>
          <w:p w:rsidRPr="005C771E" w:rsidR="002A7EE3" w:rsidP="002A7EE3" w:rsidRDefault="002A7EE3" w14:paraId="7934763B" w14:textId="77777777">
            <w:pPr>
              <w:pStyle w:val="ListBullet"/>
              <w:rPr>
                <w:szCs w:val="22"/>
              </w:rPr>
            </w:pPr>
            <w:r w:rsidRPr="005C771E">
              <w:rPr>
                <w:szCs w:val="22"/>
              </w:rPr>
              <w:t>Kno</w:t>
            </w:r>
            <w:r>
              <w:rPr>
                <w:szCs w:val="22"/>
              </w:rPr>
              <w:t xml:space="preserve">wledge of the </w:t>
            </w:r>
            <w:r w:rsidR="00AA3846">
              <w:rPr>
                <w:szCs w:val="22"/>
              </w:rPr>
              <w:t>l</w:t>
            </w:r>
            <w:r w:rsidR="006F5109">
              <w:rPr>
                <w:szCs w:val="22"/>
              </w:rPr>
              <w:t>o</w:t>
            </w:r>
            <w:r w:rsidR="00AA3846">
              <w:rPr>
                <w:szCs w:val="22"/>
              </w:rPr>
              <w:t>c</w:t>
            </w:r>
            <w:r w:rsidR="006F5109">
              <w:rPr>
                <w:szCs w:val="22"/>
              </w:rPr>
              <w:t>al</w:t>
            </w:r>
            <w:r>
              <w:rPr>
                <w:szCs w:val="22"/>
              </w:rPr>
              <w:t xml:space="preserve"> area</w:t>
            </w:r>
          </w:p>
          <w:p w:rsidR="007B3AB0" w:rsidP="00765037" w:rsidRDefault="007B3AB0" w14:paraId="6CA8B0C3" w14:textId="77777777">
            <w:pPr>
              <w:pStyle w:val="ListBullet"/>
              <w:rPr>
                <w:szCs w:val="22"/>
              </w:rPr>
            </w:pPr>
            <w:r>
              <w:rPr>
                <w:szCs w:val="22"/>
              </w:rPr>
              <w:t>Ability to monitor local financial procedures</w:t>
            </w:r>
          </w:p>
          <w:p w:rsidRPr="00252C5C" w:rsidR="00252C5C" w:rsidP="00252C5C" w:rsidRDefault="00252C5C" w14:paraId="1E922872" w14:textId="77777777">
            <w:pPr>
              <w:pStyle w:val="ListBullet"/>
              <w:rPr>
                <w:szCs w:val="22"/>
              </w:rPr>
            </w:pPr>
            <w:r w:rsidRPr="005C771E">
              <w:rPr>
                <w:szCs w:val="22"/>
              </w:rPr>
              <w:t>Understanding of how to improve service qua</w:t>
            </w:r>
            <w:r>
              <w:rPr>
                <w:szCs w:val="22"/>
              </w:rPr>
              <w:t>lity for the benefit of users</w:t>
            </w:r>
          </w:p>
          <w:p w:rsidRPr="005C771E" w:rsidR="00765037" w:rsidP="00765037" w:rsidRDefault="00765037" w14:paraId="68265DC6" w14:textId="77777777">
            <w:pPr>
              <w:pStyle w:val="ListBullet"/>
              <w:rPr>
                <w:szCs w:val="22"/>
              </w:rPr>
            </w:pPr>
            <w:r w:rsidRPr="005C771E">
              <w:rPr>
                <w:szCs w:val="22"/>
              </w:rPr>
              <w:t>Working knowledge of health and safety practices</w:t>
            </w:r>
          </w:p>
          <w:p w:rsidRPr="00765037" w:rsidR="00BF4CBF" w:rsidP="00765037" w:rsidRDefault="00765037" w14:paraId="22E87642" w14:textId="77777777">
            <w:pPr>
              <w:pStyle w:val="ListBullet"/>
              <w:rPr>
                <w:szCs w:val="22"/>
              </w:rPr>
            </w:pPr>
            <w:r w:rsidRPr="005C771E">
              <w:rPr>
                <w:szCs w:val="22"/>
              </w:rPr>
              <w:t>Understanding of the Risk Assessment process</w:t>
            </w:r>
          </w:p>
        </w:tc>
      </w:tr>
      <w:tr w:rsidRPr="000D2E42" w:rsidR="004C32E1" w:rsidTr="0133E089" w14:paraId="5BBF3213" w14:textId="77777777">
        <w:trPr>
          <w:trHeight w:val="496"/>
        </w:trPr>
        <w:tc>
          <w:tcPr>
            <w:tcW w:w="2131" w:type="pct"/>
            <w:tcBorders>
              <w:top w:val="single" w:color="93887A" w:sz="6" w:space="0"/>
              <w:left w:val="single" w:color="93887A" w:sz="6" w:space="0"/>
              <w:right w:val="single" w:color="93887A" w:sz="6" w:space="0"/>
            </w:tcBorders>
            <w:shd w:val="clear" w:color="auto" w:fill="E6E6E6"/>
            <w:tcMar/>
          </w:tcPr>
          <w:p w:rsidRPr="002E2C4A" w:rsidR="004C32E1" w:rsidP="00203F5A" w:rsidRDefault="004C32E1" w14:paraId="6150D2ED" w14:textId="77777777">
            <w:pPr>
              <w:pStyle w:val="Heading3"/>
              <w:keepNext w:val="0"/>
              <w:tabs>
                <w:tab w:val="clear" w:pos="567"/>
                <w:tab w:val="clear" w:pos="680"/>
                <w:tab w:val="clear" w:pos="794"/>
                <w:tab w:val="clear" w:pos="907"/>
                <w:tab w:val="clear" w:pos="1021"/>
                <w:tab w:val="clear" w:pos="1134"/>
                <w:tab w:val="clear" w:pos="1247"/>
              </w:tabs>
              <w:spacing w:before="120" w:after="120" w:line="240" w:lineRule="auto"/>
              <w:ind w:left="-42"/>
              <w:rPr>
                <w:color w:val="808080"/>
                <w:szCs w:val="22"/>
              </w:rPr>
            </w:pPr>
            <w:r>
              <w:rPr>
                <w:color w:val="808080"/>
                <w:szCs w:val="22"/>
              </w:rPr>
              <w:t>Behaviours</w:t>
            </w:r>
          </w:p>
        </w:tc>
        <w:tc>
          <w:tcPr>
            <w:tcW w:w="2869" w:type="pct"/>
            <w:tcBorders>
              <w:top w:val="single" w:color="93887A" w:sz="6" w:space="0"/>
              <w:left w:val="single" w:color="93887A" w:sz="6" w:space="0"/>
              <w:right w:val="single" w:color="93887A" w:sz="6" w:space="0"/>
            </w:tcBorders>
            <w:tcMar/>
          </w:tcPr>
          <w:p w:rsidR="004C32E1" w:rsidP="004C32E1" w:rsidRDefault="004C32E1" w14:paraId="74B8C84E" w14:textId="77777777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FOCUSSING ON PEOPLE IN CRISIS</w:t>
            </w:r>
          </w:p>
          <w:p w:rsidRPr="005834A4" w:rsidR="004C32E1" w:rsidP="004C32E1" w:rsidRDefault="004C32E1" w14:paraId="6FE93BFD" w14:textId="77777777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Finds ways to define and continually improve services for people in crisis</w:t>
            </w:r>
          </w:p>
          <w:p w:rsidR="004C32E1" w:rsidP="004C32E1" w:rsidRDefault="004C32E1" w14:paraId="61AF493A" w14:textId="77777777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rPr>
                <w:rFonts w:cs="Arial"/>
                <w:szCs w:val="17"/>
              </w:rPr>
            </w:pPr>
          </w:p>
          <w:p w:rsidR="004C32E1" w:rsidP="004C32E1" w:rsidRDefault="004C32E1" w14:paraId="1C991AB4" w14:textId="77777777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ind w:left="340" w:hanging="340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ACCOUNTABLE FOR RESOURCES</w:t>
            </w:r>
          </w:p>
          <w:p w:rsidR="004C32E1" w:rsidP="004C32E1" w:rsidRDefault="004C32E1" w14:paraId="38A21CB2" w14:textId="77777777">
            <w:pPr>
              <w:pStyle w:val="ListBullet"/>
              <w:numPr>
                <w:ilvl w:val="0"/>
                <w:numId w:val="19"/>
              </w:numPr>
              <w:tabs>
                <w:tab w:val="clear" w:pos="567"/>
                <w:tab w:val="left" w:pos="303"/>
              </w:tabs>
              <w:spacing w:before="80" w:after="80" w:line="240" w:lineRule="auto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Recognises and communicates to others our responsibility to our donors and supporters in maximising use of funds and resources</w:t>
            </w:r>
          </w:p>
          <w:p w:rsidR="004C32E1" w:rsidP="004C32E1" w:rsidRDefault="004C32E1" w14:paraId="3E33A012" w14:textId="77777777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rPr>
                <w:rFonts w:cs="Arial"/>
                <w:szCs w:val="17"/>
              </w:rPr>
            </w:pPr>
          </w:p>
          <w:p w:rsidR="004C32E1" w:rsidP="004C32E1" w:rsidRDefault="004C32E1" w14:paraId="5D90B059" w14:textId="77777777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ind w:left="340" w:hanging="340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SEEKING INSIGHT</w:t>
            </w:r>
          </w:p>
          <w:p w:rsidRPr="00B27D2E" w:rsidR="004C32E1" w:rsidP="004C32E1" w:rsidRDefault="004C32E1" w14:paraId="12CA300F" w14:textId="77777777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Finds those closest to the issue and investigates further</w:t>
            </w:r>
          </w:p>
          <w:p w:rsidR="004C32E1" w:rsidP="004C32E1" w:rsidRDefault="004C32E1" w14:paraId="71A26E3D" w14:textId="77777777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ind w:left="340" w:hanging="340"/>
              <w:rPr>
                <w:rFonts w:cs="Arial"/>
                <w:szCs w:val="17"/>
              </w:rPr>
            </w:pPr>
          </w:p>
          <w:p w:rsidR="004C32E1" w:rsidP="004C32E1" w:rsidRDefault="004C32E1" w14:paraId="7F6BFC3D" w14:textId="77777777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ind w:left="340" w:hanging="340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EMBRACING AND LEADING CHANGE</w:t>
            </w:r>
          </w:p>
          <w:p w:rsidRPr="00B9502B" w:rsidR="004C32E1" w:rsidP="004C32E1" w:rsidRDefault="004C32E1" w14:paraId="6CB8A785" w14:textId="77777777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Overcomes obstacles and deals with resistance around doing things differently, sensitively and respectfully</w:t>
            </w:r>
          </w:p>
          <w:p w:rsidR="004C32E1" w:rsidP="004C32E1" w:rsidRDefault="004C32E1" w14:paraId="02FF80CC" w14:textId="77777777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ind w:left="340" w:hanging="340"/>
              <w:rPr>
                <w:rFonts w:cs="Arial"/>
                <w:szCs w:val="17"/>
              </w:rPr>
            </w:pPr>
          </w:p>
          <w:p w:rsidR="004C32E1" w:rsidP="004C32E1" w:rsidRDefault="004C32E1" w14:paraId="1EFCBFBE" w14:textId="77777777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ind w:left="340" w:hanging="340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WORKING COLLABORATIVELY</w:t>
            </w:r>
          </w:p>
          <w:p w:rsidR="004C32E1" w:rsidP="004C32E1" w:rsidRDefault="004C32E1" w14:paraId="6154A741" w14:textId="77777777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Helps others to understand the common ground</w:t>
            </w:r>
          </w:p>
          <w:p w:rsidR="004C32E1" w:rsidP="004C32E1" w:rsidRDefault="004C32E1" w14:paraId="07A1412F" w14:textId="77777777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ind w:left="340" w:hanging="340"/>
              <w:rPr>
                <w:rFonts w:cs="Arial"/>
                <w:szCs w:val="17"/>
              </w:rPr>
            </w:pPr>
          </w:p>
          <w:p w:rsidR="004C32E1" w:rsidP="004C32E1" w:rsidRDefault="004C32E1" w14:paraId="504E5003" w14:textId="77777777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ind w:left="340" w:hanging="340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COMMUNICATING AND INFLUENCING</w:t>
            </w:r>
          </w:p>
          <w:p w:rsidR="004C32E1" w:rsidP="004C32E1" w:rsidRDefault="004C32E1" w14:paraId="676055CF" w14:textId="77777777">
            <w:pPr>
              <w:pStyle w:val="ListBullet"/>
              <w:numPr>
                <w:ilvl w:val="0"/>
                <w:numId w:val="20"/>
              </w:numPr>
              <w:tabs>
                <w:tab w:val="clear" w:pos="567"/>
                <w:tab w:val="left" w:pos="303"/>
              </w:tabs>
              <w:spacing w:before="80" w:after="80" w:line="240" w:lineRule="auto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lastRenderedPageBreak/>
              <w:t>Adapts their method of communication and message to suit a specific audience</w:t>
            </w:r>
          </w:p>
          <w:p w:rsidR="004C32E1" w:rsidP="004C32E1" w:rsidRDefault="004C32E1" w14:paraId="75C8D46A" w14:textId="77777777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rPr>
                <w:rFonts w:cs="Arial"/>
                <w:szCs w:val="17"/>
              </w:rPr>
            </w:pPr>
          </w:p>
          <w:p w:rsidR="004C32E1" w:rsidP="004C32E1" w:rsidRDefault="004C32E1" w14:paraId="3489EE21" w14:textId="77777777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ind w:left="340" w:hanging="340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LEADING AND ENGAGING</w:t>
            </w:r>
          </w:p>
          <w:p w:rsidRPr="006D7034" w:rsidR="004C32E1" w:rsidP="004C32E1" w:rsidRDefault="004C32E1" w14:paraId="2A813923" w14:textId="77777777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Consults the team / individuals on issues that affect them</w:t>
            </w:r>
          </w:p>
          <w:p w:rsidR="004C32E1" w:rsidP="004C32E1" w:rsidRDefault="004C32E1" w14:paraId="3A79C2B1" w14:textId="77777777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rPr>
                <w:rFonts w:cs="Arial"/>
                <w:szCs w:val="17"/>
              </w:rPr>
            </w:pPr>
          </w:p>
          <w:p w:rsidR="004C32E1" w:rsidP="004C32E1" w:rsidRDefault="004C32E1" w14:paraId="6C2EC502" w14:textId="77777777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ind w:left="340" w:hanging="340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DEVELOPING YOURSELF AND OTHERS</w:t>
            </w:r>
          </w:p>
          <w:p w:rsidR="004C32E1" w:rsidP="004C32E1" w:rsidRDefault="004C32E1" w14:paraId="5948CD38" w14:textId="77777777">
            <w:pPr>
              <w:pStyle w:val="ListBullet"/>
              <w:numPr>
                <w:ilvl w:val="0"/>
                <w:numId w:val="20"/>
              </w:numPr>
              <w:tabs>
                <w:tab w:val="clear" w:pos="567"/>
                <w:tab w:val="left" w:pos="445"/>
              </w:tabs>
              <w:spacing w:before="80" w:after="80" w:line="240" w:lineRule="auto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Supports other people’s development by sharing knowledge, skills and learning</w:t>
            </w:r>
          </w:p>
          <w:p w:rsidR="004C32E1" w:rsidP="004C32E1" w:rsidRDefault="004C32E1" w14:paraId="58F5C1F9" w14:textId="77777777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ind w:left="340" w:hanging="340"/>
              <w:rPr>
                <w:rFonts w:cs="Arial"/>
                <w:szCs w:val="17"/>
              </w:rPr>
            </w:pPr>
          </w:p>
          <w:p w:rsidR="004C32E1" w:rsidP="004C32E1" w:rsidRDefault="004C32E1" w14:paraId="671F451F" w14:textId="77777777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ind w:left="340" w:hanging="340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SOLUTION FOCUSSED</w:t>
            </w:r>
          </w:p>
          <w:p w:rsidRPr="00EC568E" w:rsidR="004C32E1" w:rsidP="004C32E1" w:rsidRDefault="004C32E1" w14:paraId="35ABA408" w14:textId="77777777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Anticipates obstacles, thinks ahead about next steps and contingencies</w:t>
            </w:r>
          </w:p>
          <w:p w:rsidR="004C32E1" w:rsidP="004C32E1" w:rsidRDefault="004C32E1" w14:paraId="14C0A4B8" w14:textId="77777777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ind w:left="340" w:hanging="340"/>
              <w:rPr>
                <w:rFonts w:cs="Arial"/>
                <w:szCs w:val="17"/>
              </w:rPr>
            </w:pPr>
          </w:p>
          <w:p w:rsidR="004C32E1" w:rsidP="004C32E1" w:rsidRDefault="004C32E1" w14:paraId="3D7BEA34" w14:textId="77777777">
            <w:pPr>
              <w:pStyle w:val="ListBullet"/>
              <w:numPr>
                <w:ilvl w:val="0"/>
                <w:numId w:val="0"/>
              </w:numPr>
              <w:spacing w:before="80" w:after="80" w:line="240" w:lineRule="auto"/>
              <w:ind w:left="340" w:hanging="340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MANAGING PERSONAL IMPACT</w:t>
            </w:r>
          </w:p>
          <w:p w:rsidRPr="00B805FB" w:rsidR="004C32E1" w:rsidP="00B805FB" w:rsidRDefault="004C32E1" w14:paraId="55D4B20B" w14:textId="77777777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>
              <w:rPr>
                <w:rFonts w:cs="Arial"/>
                <w:szCs w:val="22"/>
                <w:lang w:eastAsia="en-GB"/>
              </w:rPr>
              <w:t xml:space="preserve">Role </w:t>
            </w:r>
            <w:proofErr w:type="gramStart"/>
            <w:r>
              <w:rPr>
                <w:rFonts w:cs="Arial"/>
                <w:szCs w:val="22"/>
                <w:lang w:eastAsia="en-GB"/>
              </w:rPr>
              <w:t>models</w:t>
            </w:r>
            <w:proofErr w:type="gramEnd"/>
            <w:r>
              <w:rPr>
                <w:rFonts w:cs="Arial"/>
                <w:szCs w:val="22"/>
                <w:lang w:eastAsia="en-GB"/>
              </w:rPr>
              <w:t xml:space="preserve"> good behaviour to achieve the organisation’s vision</w:t>
            </w:r>
          </w:p>
        </w:tc>
      </w:tr>
      <w:tr w:rsidRPr="000D2E42" w:rsidR="00BF4CBF" w:rsidTr="0133E089" w14:paraId="5BED4233" w14:textId="77777777">
        <w:trPr>
          <w:trHeight w:val="3382"/>
        </w:trPr>
        <w:tc>
          <w:tcPr>
            <w:tcW w:w="2131" w:type="pct"/>
            <w:tcBorders>
              <w:top w:val="single" w:color="93887A" w:sz="6" w:space="0"/>
              <w:left w:val="single" w:color="93887A" w:sz="6" w:space="0"/>
              <w:right w:val="single" w:color="93887A" w:sz="6" w:space="0"/>
            </w:tcBorders>
            <w:shd w:val="clear" w:color="auto" w:fill="E6E6E6"/>
            <w:tcMar/>
          </w:tcPr>
          <w:p w:rsidRPr="002E2C4A" w:rsidR="00BF4CBF" w:rsidP="00203F5A" w:rsidRDefault="00BF4CBF" w14:paraId="50F0FA30" w14:textId="77777777">
            <w:pPr>
              <w:pStyle w:val="Heading3"/>
              <w:keepNext w:val="0"/>
              <w:tabs>
                <w:tab w:val="clear" w:pos="567"/>
                <w:tab w:val="clear" w:pos="680"/>
                <w:tab w:val="clear" w:pos="794"/>
                <w:tab w:val="clear" w:pos="907"/>
                <w:tab w:val="clear" w:pos="1021"/>
                <w:tab w:val="clear" w:pos="1134"/>
                <w:tab w:val="clear" w:pos="1247"/>
              </w:tabs>
              <w:spacing w:before="120" w:after="120" w:line="240" w:lineRule="auto"/>
              <w:ind w:left="-42"/>
              <w:rPr>
                <w:b w:val="0"/>
                <w:color w:val="808080"/>
                <w:szCs w:val="22"/>
              </w:rPr>
            </w:pPr>
            <w:r w:rsidRPr="002E2C4A">
              <w:rPr>
                <w:color w:val="808080"/>
                <w:szCs w:val="22"/>
              </w:rPr>
              <w:lastRenderedPageBreak/>
              <w:t>Additional requirements</w:t>
            </w:r>
          </w:p>
        </w:tc>
        <w:tc>
          <w:tcPr>
            <w:tcW w:w="2869" w:type="pct"/>
            <w:tcBorders>
              <w:top w:val="single" w:color="93887A" w:sz="6" w:space="0"/>
              <w:left w:val="single" w:color="93887A" w:sz="6" w:space="0"/>
              <w:right w:val="single" w:color="93887A" w:sz="6" w:space="0"/>
            </w:tcBorders>
            <w:tcMar/>
          </w:tcPr>
          <w:p w:rsidRPr="000D2E42" w:rsidR="00A37A62" w:rsidP="00A37A62" w:rsidRDefault="00C4554F" w14:paraId="47BAE3DF" w14:textId="77777777">
            <w:pPr>
              <w:pStyle w:val="ListBullet"/>
              <w:spacing w:before="120" w:line="240" w:lineRule="auto"/>
              <w:rPr>
                <w:szCs w:val="22"/>
              </w:rPr>
            </w:pPr>
            <w:r w:rsidRPr="000D2E42">
              <w:rPr>
                <w:szCs w:val="22"/>
              </w:rPr>
              <w:t xml:space="preserve">Uphold the Fundamental Principles and act with integrity, in accordance with the Society’s obligations and values (inclusive, compassionate, courageous, </w:t>
            </w:r>
            <w:r w:rsidRPr="000D2E42" w:rsidR="00D84D93">
              <w:rPr>
                <w:szCs w:val="22"/>
              </w:rPr>
              <w:t>and dynamic</w:t>
            </w:r>
            <w:r w:rsidRPr="000D2E42">
              <w:rPr>
                <w:szCs w:val="22"/>
              </w:rPr>
              <w:t>).</w:t>
            </w:r>
          </w:p>
          <w:p w:rsidRPr="000D2E42" w:rsidR="00BF4CBF" w:rsidP="00A37A62" w:rsidRDefault="00C4554F" w14:paraId="67C4B315" w14:textId="77777777">
            <w:pPr>
              <w:pStyle w:val="ListBullet"/>
              <w:spacing w:before="120" w:line="240" w:lineRule="auto"/>
              <w:rPr>
                <w:szCs w:val="22"/>
              </w:rPr>
            </w:pPr>
            <w:r w:rsidRPr="000D2E42">
              <w:rPr>
                <w:szCs w:val="22"/>
              </w:rPr>
              <w:t>Ensure anti-discriminatory practice and promote diversity</w:t>
            </w:r>
            <w:r w:rsidR="00D84D93">
              <w:rPr>
                <w:szCs w:val="22"/>
              </w:rPr>
              <w:t>.</w:t>
            </w:r>
          </w:p>
          <w:p w:rsidRPr="005C771E" w:rsidR="005C771E" w:rsidP="005C771E" w:rsidRDefault="005C771E" w14:paraId="00171B01" w14:textId="77777777">
            <w:pPr>
              <w:pStyle w:val="ListBullet"/>
              <w:rPr>
                <w:szCs w:val="22"/>
              </w:rPr>
            </w:pPr>
            <w:r w:rsidRPr="005C771E">
              <w:rPr>
                <w:szCs w:val="22"/>
              </w:rPr>
              <w:t>Wil</w:t>
            </w:r>
            <w:r w:rsidR="00E67096">
              <w:rPr>
                <w:szCs w:val="22"/>
              </w:rPr>
              <w:t>lingness to work flexible hours</w:t>
            </w:r>
            <w:r w:rsidRPr="005C771E">
              <w:rPr>
                <w:szCs w:val="22"/>
              </w:rPr>
              <w:t>**</w:t>
            </w:r>
          </w:p>
          <w:p w:rsidRPr="005C771E" w:rsidR="005C771E" w:rsidP="005C771E" w:rsidRDefault="005C771E" w14:paraId="117397D5" w14:textId="77777777">
            <w:pPr>
              <w:pStyle w:val="ListBullet"/>
              <w:rPr>
                <w:szCs w:val="22"/>
              </w:rPr>
            </w:pPr>
            <w:r w:rsidRPr="005C771E">
              <w:rPr>
                <w:szCs w:val="22"/>
              </w:rPr>
              <w:t>Willingness to u</w:t>
            </w:r>
            <w:r w:rsidR="00E67096">
              <w:rPr>
                <w:szCs w:val="22"/>
              </w:rPr>
              <w:t>ndertake training as required</w:t>
            </w:r>
          </w:p>
          <w:p w:rsidRPr="005C771E" w:rsidR="005C771E" w:rsidP="005C771E" w:rsidRDefault="005C771E" w14:paraId="1A948F23" w14:textId="77777777">
            <w:pPr>
              <w:pStyle w:val="ListBullet"/>
              <w:rPr>
                <w:szCs w:val="22"/>
              </w:rPr>
            </w:pPr>
            <w:r w:rsidRPr="005C771E">
              <w:rPr>
                <w:szCs w:val="22"/>
              </w:rPr>
              <w:t>Able to travel around the area as required</w:t>
            </w:r>
          </w:p>
          <w:p w:rsidRPr="000D2E42" w:rsidR="00BF4CBF" w:rsidP="00765037" w:rsidRDefault="00BF4CBF" w14:paraId="50440128" w14:textId="77777777">
            <w:pPr>
              <w:pStyle w:val="ListBullet"/>
              <w:numPr>
                <w:ilvl w:val="0"/>
                <w:numId w:val="0"/>
              </w:numPr>
              <w:tabs>
                <w:tab w:val="clear" w:pos="567"/>
                <w:tab w:val="clear" w:pos="794"/>
              </w:tabs>
              <w:spacing w:before="120" w:line="240" w:lineRule="auto"/>
              <w:rPr>
                <w:szCs w:val="22"/>
              </w:rPr>
            </w:pPr>
          </w:p>
        </w:tc>
      </w:tr>
    </w:tbl>
    <w:p w:rsidRPr="000D2E42" w:rsidR="000E6331" w:rsidP="009B4D18" w:rsidRDefault="00665735" w14:paraId="38119105" w14:textId="77777777">
      <w:pPr>
        <w:suppressAutoHyphens w:val="0"/>
        <w:autoSpaceDE w:val="0"/>
        <w:autoSpaceDN w:val="0"/>
        <w:adjustRightInd w:val="0"/>
        <w:spacing w:before="360" w:line="240" w:lineRule="auto"/>
        <w:rPr>
          <w:szCs w:val="22"/>
        </w:rPr>
      </w:pPr>
      <w:r>
        <w:rPr>
          <w:rFonts w:cs="Arial"/>
          <w:i/>
          <w:iCs/>
          <w:szCs w:val="22"/>
        </w:rPr>
        <w:t>N</w:t>
      </w:r>
      <w:r w:rsidRPr="000D2E42" w:rsidR="000E6331">
        <w:rPr>
          <w:rFonts w:cs="Arial"/>
          <w:i/>
          <w:iCs/>
          <w:szCs w:val="22"/>
        </w:rPr>
        <w:t>B All di</w:t>
      </w:r>
      <w:r w:rsidRPr="000D2E42" w:rsidR="00552E5F">
        <w:rPr>
          <w:rFonts w:cs="Arial"/>
          <w:i/>
          <w:iCs/>
          <w:szCs w:val="22"/>
        </w:rPr>
        <w:t>sabled candidates who meet the minimum</w:t>
      </w:r>
      <w:r w:rsidRPr="000D2E42" w:rsidR="000E6331">
        <w:rPr>
          <w:rFonts w:cs="Arial"/>
          <w:i/>
          <w:iCs/>
          <w:szCs w:val="22"/>
        </w:rPr>
        <w:t xml:space="preserve"> criteria</w:t>
      </w:r>
      <w:r w:rsidRPr="000D2E42" w:rsidR="00FA5B44">
        <w:rPr>
          <w:rFonts w:cs="Arial"/>
          <w:i/>
          <w:iCs/>
          <w:szCs w:val="22"/>
        </w:rPr>
        <w:t>, denoted by **,</w:t>
      </w:r>
      <w:r w:rsidRPr="000D2E42" w:rsidR="000E6331">
        <w:rPr>
          <w:rFonts w:cs="Arial"/>
          <w:i/>
          <w:iCs/>
          <w:szCs w:val="22"/>
        </w:rPr>
        <w:t xml:space="preserve"> </w:t>
      </w:r>
      <w:r w:rsidRPr="000D2E42" w:rsidR="00880F70">
        <w:rPr>
          <w:rFonts w:cs="Arial"/>
          <w:i/>
          <w:iCs/>
          <w:szCs w:val="22"/>
        </w:rPr>
        <w:t>will</w:t>
      </w:r>
      <w:r w:rsidRPr="000D2E42" w:rsidR="000E6331">
        <w:rPr>
          <w:rFonts w:cs="Arial"/>
          <w:i/>
          <w:iCs/>
          <w:szCs w:val="22"/>
        </w:rPr>
        <w:t xml:space="preserve"> be short-listed for interview in line wit</w:t>
      </w:r>
      <w:r w:rsidRPr="000D2E42" w:rsidR="00BD412F">
        <w:rPr>
          <w:rFonts w:cs="Arial"/>
          <w:i/>
          <w:iCs/>
          <w:szCs w:val="22"/>
        </w:rPr>
        <w:t>h our commitment under the two-</w:t>
      </w:r>
      <w:r w:rsidRPr="000D2E42" w:rsidR="000E6331">
        <w:rPr>
          <w:rFonts w:cs="Arial"/>
          <w:i/>
          <w:iCs/>
          <w:szCs w:val="22"/>
        </w:rPr>
        <w:t>tick symbol scheme</w:t>
      </w:r>
      <w:r w:rsidRPr="000D2E42" w:rsidR="000E6331">
        <w:rPr>
          <w:rFonts w:cs="Arial"/>
          <w:szCs w:val="22"/>
        </w:rPr>
        <w:t>.</w:t>
      </w:r>
    </w:p>
    <w:sectPr w:rsidRPr="000D2E42" w:rsidR="000E6331" w:rsidSect="00BB719C">
      <w:footerReference w:type="default" r:id="rId10"/>
      <w:headerReference w:type="first" r:id="rId11"/>
      <w:footerReference w:type="first" r:id="rId12"/>
      <w:pgSz w:w="11900" w:h="16840" w:orient="portrait"/>
      <w:pgMar w:top="1135" w:right="1247" w:bottom="709" w:left="1247" w:header="567" w:footer="31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550D3" w:rsidRDefault="00D550D3" w14:paraId="0BAC2AB1" w14:textId="77777777">
      <w:r>
        <w:separator/>
      </w:r>
    </w:p>
  </w:endnote>
  <w:endnote w:type="continuationSeparator" w:id="0">
    <w:p w:rsidR="00D550D3" w:rsidRDefault="00D550D3" w14:paraId="6773C2E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789" w:type="dxa"/>
      <w:tblLook w:val="0000" w:firstRow="0" w:lastRow="0" w:firstColumn="0" w:lastColumn="0" w:noHBand="0" w:noVBand="0"/>
    </w:tblPr>
    <w:tblGrid>
      <w:gridCol w:w="9406"/>
    </w:tblGrid>
    <w:tr w:rsidRPr="00666268" w:rsidR="006413F4" w:rsidTr="00B80C32" w14:paraId="01CA8033" w14:textId="77777777">
      <w:trPr>
        <w:trHeight w:val="57"/>
      </w:trPr>
      <w:tc>
        <w:tcPr>
          <w:tcW w:w="8789" w:type="dxa"/>
          <w:tcMar>
            <w:left w:w="0" w:type="dxa"/>
            <w:right w:w="0" w:type="dxa"/>
          </w:tcMar>
        </w:tcPr>
        <w:tbl>
          <w:tblPr>
            <w:tblW w:w="9449" w:type="dxa"/>
            <w:tblLook w:val="0000" w:firstRow="0" w:lastRow="0" w:firstColumn="0" w:lastColumn="0" w:noHBand="0" w:noVBand="0"/>
          </w:tblPr>
          <w:tblGrid>
            <w:gridCol w:w="9321"/>
            <w:gridCol w:w="128"/>
          </w:tblGrid>
          <w:tr w:rsidRPr="00666268" w:rsidR="006413F4" w:rsidTr="00BA6E98" w14:paraId="04D518A3" w14:textId="77777777">
            <w:trPr>
              <w:trHeight w:val="284"/>
            </w:trPr>
            <w:tc>
              <w:tcPr>
                <w:tcW w:w="9321" w:type="dxa"/>
                <w:tcMar>
                  <w:left w:w="0" w:type="dxa"/>
                  <w:right w:w="0" w:type="dxa"/>
                </w:tcMar>
                <w:vAlign w:val="bottom"/>
              </w:tcPr>
              <w:p w:rsidRPr="00C30027" w:rsidR="006413F4" w:rsidP="008C5C28" w:rsidRDefault="006413F4" w14:paraId="1B84F7A2" w14:textId="77777777">
                <w:pPr>
                  <w:pStyle w:val="Footer"/>
                  <w:rPr>
                    <w:rStyle w:val="PageNumber"/>
                    <w:szCs w:val="18"/>
                  </w:rPr>
                </w:pPr>
                <w:r w:rsidRPr="00C30027">
                  <w:rPr>
                    <w:rStyle w:val="PageNumber"/>
                    <w:szCs w:val="18"/>
                  </w:rPr>
                  <w:t xml:space="preserve">Job description and person specification </w:t>
                </w:r>
              </w:p>
            </w:tc>
            <w:tc>
              <w:tcPr>
                <w:tcW w:w="128" w:type="dxa"/>
                <w:tcMar>
                  <w:left w:w="0" w:type="dxa"/>
                  <w:right w:w="0" w:type="dxa"/>
                </w:tcMar>
                <w:vAlign w:val="bottom"/>
              </w:tcPr>
              <w:p w:rsidRPr="00666268" w:rsidR="006413F4" w:rsidP="00C16810" w:rsidRDefault="006413F4" w14:paraId="571CBEEB" w14:textId="77777777">
                <w:pPr>
                  <w:pStyle w:val="Footer"/>
                  <w:ind w:left="-426"/>
                  <w:jc w:val="right"/>
                  <w:rPr>
                    <w:rStyle w:val="PageNumber"/>
                    <w:sz w:val="20"/>
                  </w:rPr>
                </w:pPr>
                <w:r w:rsidRPr="00666268">
                  <w:rPr>
                    <w:rStyle w:val="PageNumber"/>
                    <w:sz w:val="20"/>
                  </w:rPr>
                  <w:fldChar w:fldCharType="begin"/>
                </w:r>
                <w:r w:rsidRPr="00666268">
                  <w:rPr>
                    <w:rStyle w:val="PageNumber"/>
                    <w:sz w:val="20"/>
                  </w:rPr>
                  <w:instrText xml:space="preserve"> PAGE </w:instrText>
                </w:r>
                <w:r w:rsidRPr="00666268">
                  <w:rPr>
                    <w:rStyle w:val="PageNumber"/>
                    <w:sz w:val="20"/>
                  </w:rPr>
                  <w:fldChar w:fldCharType="separate"/>
                </w:r>
                <w:r w:rsidR="00AC3FA3">
                  <w:rPr>
                    <w:rStyle w:val="PageNumber"/>
                    <w:noProof/>
                    <w:sz w:val="20"/>
                  </w:rPr>
                  <w:t>7</w:t>
                </w:r>
                <w:r w:rsidRPr="00666268">
                  <w:rPr>
                    <w:rStyle w:val="PageNumber"/>
                    <w:sz w:val="20"/>
                  </w:rPr>
                  <w:fldChar w:fldCharType="end"/>
                </w:r>
              </w:p>
            </w:tc>
          </w:tr>
        </w:tbl>
        <w:p w:rsidRPr="00666268" w:rsidR="006413F4" w:rsidRDefault="006413F4" w14:paraId="7E1EE1D4" w14:textId="77777777">
          <w:pPr>
            <w:rPr>
              <w:sz w:val="20"/>
            </w:rPr>
          </w:pPr>
        </w:p>
      </w:tc>
    </w:tr>
  </w:tbl>
  <w:p w:rsidRPr="00FA36F1" w:rsidR="006413F4" w:rsidP="00FA36F1" w:rsidRDefault="006413F4" w14:paraId="50A4D382" w14:textId="77777777">
    <w:pPr>
      <w:pStyle w:val="Footer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49" w:type="dxa"/>
      <w:tblLook w:val="0000" w:firstRow="0" w:lastRow="0" w:firstColumn="0" w:lastColumn="0" w:noHBand="0" w:noVBand="0"/>
    </w:tblPr>
    <w:tblGrid>
      <w:gridCol w:w="8647"/>
      <w:gridCol w:w="802"/>
    </w:tblGrid>
    <w:tr w:rsidRPr="00666268" w:rsidR="006413F4" w:rsidTr="00652B9D" w14:paraId="19F72D5C" w14:textId="77777777">
      <w:trPr>
        <w:trHeight w:val="57"/>
      </w:trPr>
      <w:tc>
        <w:tcPr>
          <w:tcW w:w="8647" w:type="dxa"/>
          <w:tcMar>
            <w:left w:w="0" w:type="dxa"/>
            <w:right w:w="0" w:type="dxa"/>
          </w:tcMar>
          <w:vAlign w:val="bottom"/>
        </w:tcPr>
        <w:p w:rsidRPr="00C30027" w:rsidR="006413F4" w:rsidP="008C5C28" w:rsidRDefault="006413F4" w14:paraId="132F90D0" w14:textId="77777777">
          <w:pPr>
            <w:pStyle w:val="Footer"/>
            <w:rPr>
              <w:rStyle w:val="PageNumber"/>
              <w:szCs w:val="18"/>
            </w:rPr>
          </w:pPr>
          <w:r w:rsidRPr="00C30027">
            <w:rPr>
              <w:rStyle w:val="PageNumber"/>
              <w:szCs w:val="18"/>
            </w:rPr>
            <w:t xml:space="preserve">Job description and person specification </w:t>
          </w:r>
        </w:p>
      </w:tc>
      <w:tc>
        <w:tcPr>
          <w:tcW w:w="802" w:type="dxa"/>
          <w:tcMar>
            <w:left w:w="0" w:type="dxa"/>
            <w:right w:w="0" w:type="dxa"/>
          </w:tcMar>
          <w:vAlign w:val="bottom"/>
        </w:tcPr>
        <w:p w:rsidRPr="00666268" w:rsidR="006413F4" w:rsidP="00652B9D" w:rsidRDefault="006413F4" w14:paraId="22D329CC" w14:textId="77777777">
          <w:pPr>
            <w:pStyle w:val="Footer"/>
            <w:ind w:left="-426"/>
            <w:jc w:val="right"/>
            <w:rPr>
              <w:rStyle w:val="PageNumber"/>
              <w:sz w:val="20"/>
            </w:rPr>
          </w:pPr>
          <w:r w:rsidRPr="00666268">
            <w:rPr>
              <w:rStyle w:val="PageNumber"/>
              <w:sz w:val="20"/>
            </w:rPr>
            <w:fldChar w:fldCharType="begin"/>
          </w:r>
          <w:r w:rsidRPr="00666268">
            <w:rPr>
              <w:rStyle w:val="PageNumber"/>
              <w:sz w:val="20"/>
            </w:rPr>
            <w:instrText xml:space="preserve"> PAGE </w:instrText>
          </w:r>
          <w:r w:rsidRPr="00666268">
            <w:rPr>
              <w:rStyle w:val="PageNumber"/>
              <w:sz w:val="20"/>
            </w:rPr>
            <w:fldChar w:fldCharType="separate"/>
          </w:r>
          <w:r w:rsidR="00AC3FA3">
            <w:rPr>
              <w:rStyle w:val="PageNumber"/>
              <w:noProof/>
              <w:sz w:val="20"/>
            </w:rPr>
            <w:t>1</w:t>
          </w:r>
          <w:r w:rsidRPr="00666268">
            <w:rPr>
              <w:rStyle w:val="PageNumber"/>
              <w:sz w:val="20"/>
            </w:rPr>
            <w:fldChar w:fldCharType="end"/>
          </w:r>
        </w:p>
      </w:tc>
    </w:tr>
  </w:tbl>
  <w:p w:rsidRPr="005C6A5A" w:rsidR="006413F4" w:rsidP="005C6A5A" w:rsidRDefault="006413F4" w14:paraId="3A93E961" w14:textId="77777777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550D3" w:rsidRDefault="00D550D3" w14:paraId="6F1B1825" w14:textId="77777777">
      <w:r>
        <w:separator/>
      </w:r>
    </w:p>
  </w:footnote>
  <w:footnote w:type="continuationSeparator" w:id="0">
    <w:p w:rsidR="00D550D3" w:rsidRDefault="00D550D3" w14:paraId="533D683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6413F4" w:rsidRDefault="00F8714B" w14:paraId="2FF92839" w14:textId="66748661">
    <w:pPr>
      <w:pStyle w:val="Header"/>
    </w:pPr>
    <w:r>
      <w:rPr>
        <w:noProof/>
      </w:rPr>
      <w:drawing>
        <wp:anchor distT="0" distB="0" distL="114300" distR="114300" simplePos="0" relativeHeight="251657728" behindDoc="0" locked="1" layoutInCell="1" allowOverlap="1" wp14:anchorId="683F8DCF" wp14:editId="7AA6A77E">
          <wp:simplePos x="0" y="0"/>
          <wp:positionH relativeFrom="page">
            <wp:posOffset>349250</wp:posOffset>
          </wp:positionH>
          <wp:positionV relativeFrom="page">
            <wp:posOffset>349250</wp:posOffset>
          </wp:positionV>
          <wp:extent cx="2521585" cy="5295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3in;height:3in" o:bullet="t" type="#_x0000_t75"/>
    </w:pict>
  </w:numPicBullet>
  <w:numPicBullet w:numPicBulletId="1">
    <w:pict>
      <v:shape id="_x0000_i1027" style="width:3in;height:3in" o:bullet="t" type="#_x0000_t75"/>
    </w:pict>
  </w:numPicBullet>
  <w:numPicBullet w:numPicBulletId="2">
    <w:pict>
      <v:shape id="_x0000_i1028" style="width:3in;height:3in" o:bullet="t" type="#_x0000_t75"/>
    </w:pict>
  </w:numPicBullet>
  <w:abstractNum w:abstractNumId="0" w15:restartNumberingAfterBreak="0">
    <w:nsid w:val="FFFFFF88"/>
    <w:multiLevelType w:val="singleLevel"/>
    <w:tmpl w:val="D9D0A3E2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40" w:hanging="340"/>
      </w:pPr>
      <w:rPr>
        <w:rFonts w:hint="default"/>
        <w:color w:val="FF0000"/>
      </w:rPr>
    </w:lvl>
  </w:abstractNum>
  <w:abstractNum w:abstractNumId="1" w15:restartNumberingAfterBreak="0">
    <w:nsid w:val="04B41FEE"/>
    <w:multiLevelType w:val="multilevel"/>
    <w:tmpl w:val="687CBE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olor w:val="auto"/>
        <w:sz w:val="22"/>
      </w:rPr>
    </w:lvl>
    <w:lvl w:ilvl="1">
      <w:start w:val="1"/>
      <w:numFmt w:val="bullet"/>
      <w:lvlText w:val="&gt;"/>
      <w:lvlJc w:val="left"/>
      <w:pPr>
        <w:tabs>
          <w:tab w:val="num" w:pos="1477"/>
        </w:tabs>
        <w:ind w:left="1477" w:hanging="397"/>
      </w:pPr>
      <w:rPr>
        <w:rFonts w:hint="default" w:ascii="Arial" w:hAnsi="Arial"/>
        <w:b/>
        <w:i w:val="0"/>
        <w:color w:val="FF0000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FF5482"/>
    <w:multiLevelType w:val="hybridMultilevel"/>
    <w:tmpl w:val="9EDCC770"/>
    <w:lvl w:ilvl="0" w:tplc="2FA89C1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hint="default" w:ascii="Arial" w:hAnsi="Arial"/>
        <w:b w:val="0"/>
        <w:i w:val="0"/>
        <w:color w:val="FF0000"/>
        <w:sz w:val="22"/>
      </w:rPr>
    </w:lvl>
    <w:lvl w:ilvl="1" w:tplc="7FDEEDD0">
      <w:start w:val="2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7A73A29"/>
    <w:multiLevelType w:val="hybridMultilevel"/>
    <w:tmpl w:val="F7983B1E"/>
    <w:lvl w:ilvl="0" w:tplc="0AE660DE">
      <w:start w:val="1"/>
      <w:numFmt w:val="bullet"/>
      <w:lvlText w:val="&gt;"/>
      <w:lvlJc w:val="left"/>
      <w:pPr>
        <w:tabs>
          <w:tab w:val="num" w:pos="700"/>
        </w:tabs>
        <w:ind w:left="700" w:hanging="360"/>
      </w:pPr>
      <w:rPr>
        <w:rFonts w:hint="default" w:ascii="Arial" w:hAnsi="Arial"/>
        <w:b/>
        <w:i w:val="0"/>
        <w:color w:val="FF0000"/>
        <w:sz w:val="22"/>
      </w:rPr>
    </w:lvl>
    <w:lvl w:ilvl="1" w:tplc="0C06C70E">
      <w:start w:val="1"/>
      <w:numFmt w:val="bullet"/>
      <w:lvlText w:val="&gt;"/>
      <w:lvlJc w:val="left"/>
      <w:pPr>
        <w:tabs>
          <w:tab w:val="num" w:pos="1060"/>
        </w:tabs>
        <w:ind w:left="1060" w:hanging="360"/>
      </w:pPr>
      <w:rPr>
        <w:rFonts w:hint="default" w:ascii="Arial" w:hAnsi="Arial" w:cs="Arial"/>
        <w:b/>
        <w:i w:val="0"/>
        <w:color w:val="FF0000"/>
        <w:sz w:val="24"/>
        <w:szCs w:val="24"/>
      </w:rPr>
    </w:lvl>
    <w:lvl w:ilvl="2" w:tplc="0809001B" w:tentative="1">
      <w:start w:val="1"/>
      <w:numFmt w:val="bullet"/>
      <w:lvlText w:val=""/>
      <w:lvlJc w:val="left"/>
      <w:pPr>
        <w:tabs>
          <w:tab w:val="num" w:pos="1780"/>
        </w:tabs>
        <w:ind w:left="1780" w:hanging="360"/>
      </w:pPr>
      <w:rPr>
        <w:rFonts w:hint="default" w:ascii="Wingdings" w:hAnsi="Wingdings"/>
      </w:rPr>
    </w:lvl>
    <w:lvl w:ilvl="3" w:tplc="0809000F" w:tentative="1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hint="default" w:ascii="Symbol" w:hAnsi="Symbol"/>
      </w:rPr>
    </w:lvl>
    <w:lvl w:ilvl="4" w:tplc="08090019" w:tentative="1">
      <w:start w:val="1"/>
      <w:numFmt w:val="bullet"/>
      <w:lvlText w:val="o"/>
      <w:lvlJc w:val="left"/>
      <w:pPr>
        <w:tabs>
          <w:tab w:val="num" w:pos="3220"/>
        </w:tabs>
        <w:ind w:left="3220" w:hanging="360"/>
      </w:pPr>
      <w:rPr>
        <w:rFonts w:hint="default" w:ascii="Courier New" w:hAnsi="Courier New" w:cs="Courier New"/>
      </w:rPr>
    </w:lvl>
    <w:lvl w:ilvl="5" w:tplc="0809001B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hint="default" w:ascii="Wingdings" w:hAnsi="Wingdings"/>
      </w:rPr>
    </w:lvl>
    <w:lvl w:ilvl="6" w:tplc="0809000F" w:tentative="1">
      <w:start w:val="1"/>
      <w:numFmt w:val="bullet"/>
      <w:lvlText w:val=""/>
      <w:lvlJc w:val="left"/>
      <w:pPr>
        <w:tabs>
          <w:tab w:val="num" w:pos="4660"/>
        </w:tabs>
        <w:ind w:left="4660" w:hanging="360"/>
      </w:pPr>
      <w:rPr>
        <w:rFonts w:hint="default" w:ascii="Symbol" w:hAnsi="Symbol"/>
      </w:rPr>
    </w:lvl>
    <w:lvl w:ilvl="7" w:tplc="08090019" w:tentative="1">
      <w:start w:val="1"/>
      <w:numFmt w:val="bullet"/>
      <w:lvlText w:val="o"/>
      <w:lvlJc w:val="left"/>
      <w:pPr>
        <w:tabs>
          <w:tab w:val="num" w:pos="5380"/>
        </w:tabs>
        <w:ind w:left="5380" w:hanging="360"/>
      </w:pPr>
      <w:rPr>
        <w:rFonts w:hint="default" w:ascii="Courier New" w:hAnsi="Courier New" w:cs="Courier New"/>
      </w:rPr>
    </w:lvl>
    <w:lvl w:ilvl="8" w:tplc="0809001B" w:tentative="1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hint="default" w:ascii="Wingdings" w:hAnsi="Wingdings"/>
      </w:rPr>
    </w:lvl>
  </w:abstractNum>
  <w:abstractNum w:abstractNumId="4" w15:restartNumberingAfterBreak="0">
    <w:nsid w:val="08497E2E"/>
    <w:multiLevelType w:val="hybridMultilevel"/>
    <w:tmpl w:val="F2703EAA"/>
    <w:lvl w:ilvl="0" w:tplc="2FA89C1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hint="default" w:ascii="Arial" w:hAnsi="Arial"/>
        <w:b w:val="0"/>
        <w:i w:val="0"/>
        <w:color w:val="FF0000"/>
        <w:sz w:val="22"/>
      </w:rPr>
    </w:lvl>
    <w:lvl w:ilvl="1" w:tplc="7FDEEDD0">
      <w:start w:val="2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0BCE1ACF"/>
    <w:multiLevelType w:val="hybridMultilevel"/>
    <w:tmpl w:val="712C32EC"/>
    <w:lvl w:ilvl="0" w:tplc="FF9ED98E">
      <w:start w:val="1"/>
      <w:numFmt w:val="bullet"/>
      <w:pStyle w:val="ListBullet"/>
      <w:lvlText w:val="&gt;"/>
      <w:lvlJc w:val="left"/>
      <w:pPr>
        <w:tabs>
          <w:tab w:val="num" w:pos="360"/>
        </w:tabs>
        <w:ind w:left="340" w:hanging="340"/>
      </w:pPr>
      <w:rPr>
        <w:rFonts w:hint="default" w:ascii="Arial" w:hAnsi="Arial"/>
        <w:b/>
        <w:i w:val="0"/>
        <w:color w:val="FF0000"/>
        <w:sz w:val="22"/>
      </w:rPr>
    </w:lvl>
    <w:lvl w:ilvl="1" w:tplc="C24C772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2" w:tplc="4DA6309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3" w:tplc="926E081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4" w:tplc="E78A5F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5" w:tplc="BC50C0F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  <w:lvl w:ilvl="6" w:tplc="30489C7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</w:rPr>
    </w:lvl>
    <w:lvl w:ilvl="7" w:tplc="DA80155A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hint="default" w:ascii="Courier New" w:hAnsi="Courier New"/>
      </w:rPr>
    </w:lvl>
    <w:lvl w:ilvl="8" w:tplc="62A6F21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hint="default" w:ascii="Wingdings" w:hAnsi="Wingdings"/>
      </w:rPr>
    </w:lvl>
  </w:abstractNum>
  <w:abstractNum w:abstractNumId="6" w15:restartNumberingAfterBreak="0">
    <w:nsid w:val="0CBE016B"/>
    <w:multiLevelType w:val="hybridMultilevel"/>
    <w:tmpl w:val="06CE6F96"/>
    <w:lvl w:ilvl="0" w:tplc="08090001">
      <w:start w:val="1"/>
      <w:numFmt w:val="bullet"/>
      <w:lvlText w:val=""/>
      <w:lvlJc w:val="left"/>
      <w:pPr>
        <w:tabs>
          <w:tab w:val="num" w:pos="340"/>
        </w:tabs>
        <w:ind w:left="340" w:hanging="360"/>
      </w:pPr>
      <w:rPr>
        <w:rFonts w:hint="default" w:ascii="Symbol" w:hAnsi="Symbol"/>
        <w:b/>
        <w:i w:val="0"/>
        <w:color w:val="93867A"/>
        <w:sz w:val="22"/>
      </w:rPr>
    </w:lvl>
    <w:lvl w:ilvl="1" w:tplc="0C06C70E">
      <w:start w:val="1"/>
      <w:numFmt w:val="bullet"/>
      <w:lvlText w:val="&gt;"/>
      <w:lvlJc w:val="left"/>
      <w:pPr>
        <w:tabs>
          <w:tab w:val="num" w:pos="700"/>
        </w:tabs>
        <w:ind w:left="700" w:hanging="360"/>
      </w:pPr>
      <w:rPr>
        <w:rFonts w:hint="default" w:ascii="Arial" w:hAnsi="Arial" w:cs="Arial"/>
        <w:b/>
        <w:i w:val="0"/>
        <w:color w:val="FF0000"/>
        <w:sz w:val="24"/>
        <w:szCs w:val="24"/>
      </w:rPr>
    </w:lvl>
    <w:lvl w:ilvl="2" w:tplc="0809001B" w:tentative="1">
      <w:start w:val="1"/>
      <w:numFmt w:val="bullet"/>
      <w:lvlText w:val=""/>
      <w:lvlJc w:val="left"/>
      <w:pPr>
        <w:tabs>
          <w:tab w:val="num" w:pos="1420"/>
        </w:tabs>
        <w:ind w:left="1420" w:hanging="360"/>
      </w:pPr>
      <w:rPr>
        <w:rFonts w:hint="default" w:ascii="Wingdings" w:hAnsi="Wingdings"/>
      </w:rPr>
    </w:lvl>
    <w:lvl w:ilvl="3" w:tplc="0809000F" w:tentative="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hint="default" w:ascii="Symbol" w:hAnsi="Symbol"/>
      </w:rPr>
    </w:lvl>
    <w:lvl w:ilvl="4" w:tplc="08090019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hint="default" w:ascii="Courier New" w:hAnsi="Courier New" w:cs="Courier New"/>
      </w:rPr>
    </w:lvl>
    <w:lvl w:ilvl="5" w:tplc="0809001B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hint="default" w:ascii="Wingdings" w:hAnsi="Wingdings"/>
      </w:rPr>
    </w:lvl>
    <w:lvl w:ilvl="6" w:tplc="0809000F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hint="default" w:ascii="Symbol" w:hAnsi="Symbol"/>
      </w:rPr>
    </w:lvl>
    <w:lvl w:ilvl="7" w:tplc="08090019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hint="default" w:ascii="Courier New" w:hAnsi="Courier New" w:cs="Courier New"/>
      </w:rPr>
    </w:lvl>
    <w:lvl w:ilvl="8" w:tplc="0809001B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hint="default" w:ascii="Wingdings" w:hAnsi="Wingdings"/>
      </w:rPr>
    </w:lvl>
  </w:abstractNum>
  <w:abstractNum w:abstractNumId="7" w15:restartNumberingAfterBreak="0">
    <w:nsid w:val="0CD2098E"/>
    <w:multiLevelType w:val="hybridMultilevel"/>
    <w:tmpl w:val="DBBEBCBC"/>
    <w:lvl w:ilvl="0" w:tplc="B08207D0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  <w:rPr>
        <w:rFonts w:hint="default"/>
        <w:b/>
        <w:i w:val="0"/>
        <w:color w:val="93867A"/>
        <w:sz w:val="22"/>
      </w:rPr>
    </w:lvl>
    <w:lvl w:ilvl="1" w:tplc="0C06C70E">
      <w:start w:val="1"/>
      <w:numFmt w:val="bullet"/>
      <w:lvlText w:val="&gt;"/>
      <w:lvlJc w:val="left"/>
      <w:pPr>
        <w:tabs>
          <w:tab w:val="num" w:pos="700"/>
        </w:tabs>
        <w:ind w:left="700" w:hanging="360"/>
      </w:pPr>
      <w:rPr>
        <w:rFonts w:hint="default" w:ascii="Arial" w:hAnsi="Arial" w:cs="Arial"/>
        <w:b/>
        <w:i w:val="0"/>
        <w:color w:val="FF0000"/>
        <w:sz w:val="24"/>
        <w:szCs w:val="24"/>
      </w:rPr>
    </w:lvl>
    <w:lvl w:ilvl="2" w:tplc="0809001B" w:tentative="1">
      <w:start w:val="1"/>
      <w:numFmt w:val="bullet"/>
      <w:lvlText w:val=""/>
      <w:lvlJc w:val="left"/>
      <w:pPr>
        <w:tabs>
          <w:tab w:val="num" w:pos="1420"/>
        </w:tabs>
        <w:ind w:left="1420" w:hanging="360"/>
      </w:pPr>
      <w:rPr>
        <w:rFonts w:hint="default" w:ascii="Wingdings" w:hAnsi="Wingdings"/>
      </w:rPr>
    </w:lvl>
    <w:lvl w:ilvl="3" w:tplc="0809000F" w:tentative="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hint="default" w:ascii="Symbol" w:hAnsi="Symbol"/>
      </w:rPr>
    </w:lvl>
    <w:lvl w:ilvl="4" w:tplc="08090019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hint="default" w:ascii="Courier New" w:hAnsi="Courier New" w:cs="Courier New"/>
      </w:rPr>
    </w:lvl>
    <w:lvl w:ilvl="5" w:tplc="0809001B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hint="default" w:ascii="Wingdings" w:hAnsi="Wingdings"/>
      </w:rPr>
    </w:lvl>
    <w:lvl w:ilvl="6" w:tplc="0809000F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hint="default" w:ascii="Symbol" w:hAnsi="Symbol"/>
      </w:rPr>
    </w:lvl>
    <w:lvl w:ilvl="7" w:tplc="08090019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hint="default" w:ascii="Courier New" w:hAnsi="Courier New" w:cs="Courier New"/>
      </w:rPr>
    </w:lvl>
    <w:lvl w:ilvl="8" w:tplc="0809001B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hint="default" w:ascii="Wingdings" w:hAnsi="Wingdings"/>
      </w:rPr>
    </w:lvl>
  </w:abstractNum>
  <w:abstractNum w:abstractNumId="8" w15:restartNumberingAfterBreak="0">
    <w:nsid w:val="10D91920"/>
    <w:multiLevelType w:val="hybridMultilevel"/>
    <w:tmpl w:val="4260F238"/>
    <w:lvl w:ilvl="0" w:tplc="0AE660DE">
      <w:start w:val="1"/>
      <w:numFmt w:val="bullet"/>
      <w:lvlText w:val="&gt;"/>
      <w:lvlJc w:val="left"/>
      <w:pPr>
        <w:tabs>
          <w:tab w:val="num" w:pos="700"/>
        </w:tabs>
        <w:ind w:left="700" w:hanging="360"/>
      </w:pPr>
      <w:rPr>
        <w:rFonts w:hint="default" w:ascii="Arial" w:hAnsi="Arial"/>
        <w:b/>
        <w:i w:val="0"/>
        <w:color w:val="FF0000"/>
        <w:sz w:val="22"/>
      </w:rPr>
    </w:lvl>
    <w:lvl w:ilvl="1" w:tplc="0C06C70E">
      <w:start w:val="1"/>
      <w:numFmt w:val="bullet"/>
      <w:lvlText w:val="&gt;"/>
      <w:lvlJc w:val="left"/>
      <w:pPr>
        <w:tabs>
          <w:tab w:val="num" w:pos="1060"/>
        </w:tabs>
        <w:ind w:left="1060" w:hanging="360"/>
      </w:pPr>
      <w:rPr>
        <w:rFonts w:hint="default" w:ascii="Arial" w:hAnsi="Arial" w:cs="Arial"/>
        <w:b/>
        <w:i w:val="0"/>
        <w:color w:val="FF0000"/>
        <w:sz w:val="24"/>
        <w:szCs w:val="24"/>
      </w:rPr>
    </w:lvl>
    <w:lvl w:ilvl="2" w:tplc="0809001B" w:tentative="1">
      <w:start w:val="1"/>
      <w:numFmt w:val="bullet"/>
      <w:lvlText w:val=""/>
      <w:lvlJc w:val="left"/>
      <w:pPr>
        <w:tabs>
          <w:tab w:val="num" w:pos="1780"/>
        </w:tabs>
        <w:ind w:left="1780" w:hanging="360"/>
      </w:pPr>
      <w:rPr>
        <w:rFonts w:hint="default" w:ascii="Wingdings" w:hAnsi="Wingdings"/>
      </w:rPr>
    </w:lvl>
    <w:lvl w:ilvl="3" w:tplc="0809000F" w:tentative="1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hint="default" w:ascii="Symbol" w:hAnsi="Symbol"/>
      </w:rPr>
    </w:lvl>
    <w:lvl w:ilvl="4" w:tplc="08090019" w:tentative="1">
      <w:start w:val="1"/>
      <w:numFmt w:val="bullet"/>
      <w:lvlText w:val="o"/>
      <w:lvlJc w:val="left"/>
      <w:pPr>
        <w:tabs>
          <w:tab w:val="num" w:pos="3220"/>
        </w:tabs>
        <w:ind w:left="3220" w:hanging="360"/>
      </w:pPr>
      <w:rPr>
        <w:rFonts w:hint="default" w:ascii="Courier New" w:hAnsi="Courier New" w:cs="Courier New"/>
      </w:rPr>
    </w:lvl>
    <w:lvl w:ilvl="5" w:tplc="0809001B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hint="default" w:ascii="Wingdings" w:hAnsi="Wingdings"/>
      </w:rPr>
    </w:lvl>
    <w:lvl w:ilvl="6" w:tplc="0809000F" w:tentative="1">
      <w:start w:val="1"/>
      <w:numFmt w:val="bullet"/>
      <w:lvlText w:val=""/>
      <w:lvlJc w:val="left"/>
      <w:pPr>
        <w:tabs>
          <w:tab w:val="num" w:pos="4660"/>
        </w:tabs>
        <w:ind w:left="4660" w:hanging="360"/>
      </w:pPr>
      <w:rPr>
        <w:rFonts w:hint="default" w:ascii="Symbol" w:hAnsi="Symbol"/>
      </w:rPr>
    </w:lvl>
    <w:lvl w:ilvl="7" w:tplc="08090019" w:tentative="1">
      <w:start w:val="1"/>
      <w:numFmt w:val="bullet"/>
      <w:lvlText w:val="o"/>
      <w:lvlJc w:val="left"/>
      <w:pPr>
        <w:tabs>
          <w:tab w:val="num" w:pos="5380"/>
        </w:tabs>
        <w:ind w:left="5380" w:hanging="360"/>
      </w:pPr>
      <w:rPr>
        <w:rFonts w:hint="default" w:ascii="Courier New" w:hAnsi="Courier New" w:cs="Courier New"/>
      </w:rPr>
    </w:lvl>
    <w:lvl w:ilvl="8" w:tplc="0809001B" w:tentative="1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hint="default" w:ascii="Wingdings" w:hAnsi="Wingdings"/>
      </w:rPr>
    </w:lvl>
  </w:abstractNum>
  <w:abstractNum w:abstractNumId="9" w15:restartNumberingAfterBreak="0">
    <w:nsid w:val="12993201"/>
    <w:multiLevelType w:val="hybridMultilevel"/>
    <w:tmpl w:val="6896CAD8"/>
    <w:lvl w:ilvl="0" w:tplc="0C06C70E">
      <w:start w:val="1"/>
      <w:numFmt w:val="bullet"/>
      <w:lvlText w:val="&gt;"/>
      <w:lvlJc w:val="left"/>
      <w:pPr>
        <w:ind w:left="360" w:hanging="360"/>
      </w:pPr>
      <w:rPr>
        <w:rFonts w:hint="default" w:ascii="Arial" w:hAnsi="Arial" w:cs="Arial"/>
        <w:b/>
        <w:i w:val="0"/>
        <w:color w:val="FF00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36410E2"/>
    <w:multiLevelType w:val="hybridMultilevel"/>
    <w:tmpl w:val="762A98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B1353E"/>
    <w:multiLevelType w:val="hybridMultilevel"/>
    <w:tmpl w:val="A27E6E0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2AA65362"/>
    <w:multiLevelType w:val="hybridMultilevel"/>
    <w:tmpl w:val="5CBAE116"/>
    <w:lvl w:ilvl="0" w:tplc="0AE660DE">
      <w:start w:val="1"/>
      <w:numFmt w:val="bullet"/>
      <w:lvlText w:val="&gt;"/>
      <w:lvlJc w:val="left"/>
      <w:pPr>
        <w:tabs>
          <w:tab w:val="num" w:pos="700"/>
        </w:tabs>
        <w:ind w:left="700" w:hanging="360"/>
      </w:pPr>
      <w:rPr>
        <w:rFonts w:hint="default" w:ascii="Arial" w:hAnsi="Arial"/>
        <w:b/>
        <w:i w:val="0"/>
        <w:color w:val="FF0000"/>
        <w:sz w:val="22"/>
      </w:rPr>
    </w:lvl>
    <w:lvl w:ilvl="1" w:tplc="0C06C70E">
      <w:start w:val="1"/>
      <w:numFmt w:val="bullet"/>
      <w:lvlText w:val="&gt;"/>
      <w:lvlJc w:val="left"/>
      <w:pPr>
        <w:tabs>
          <w:tab w:val="num" w:pos="1060"/>
        </w:tabs>
        <w:ind w:left="1060" w:hanging="360"/>
      </w:pPr>
      <w:rPr>
        <w:rFonts w:hint="default" w:ascii="Arial" w:hAnsi="Arial" w:cs="Arial"/>
        <w:b/>
        <w:i w:val="0"/>
        <w:color w:val="FF0000"/>
        <w:sz w:val="24"/>
        <w:szCs w:val="24"/>
      </w:rPr>
    </w:lvl>
    <w:lvl w:ilvl="2" w:tplc="0809001B" w:tentative="1">
      <w:start w:val="1"/>
      <w:numFmt w:val="bullet"/>
      <w:lvlText w:val=""/>
      <w:lvlJc w:val="left"/>
      <w:pPr>
        <w:tabs>
          <w:tab w:val="num" w:pos="1780"/>
        </w:tabs>
        <w:ind w:left="1780" w:hanging="360"/>
      </w:pPr>
      <w:rPr>
        <w:rFonts w:hint="default" w:ascii="Wingdings" w:hAnsi="Wingdings"/>
      </w:rPr>
    </w:lvl>
    <w:lvl w:ilvl="3" w:tplc="0809000F" w:tentative="1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hint="default" w:ascii="Symbol" w:hAnsi="Symbol"/>
      </w:rPr>
    </w:lvl>
    <w:lvl w:ilvl="4" w:tplc="08090019" w:tentative="1">
      <w:start w:val="1"/>
      <w:numFmt w:val="bullet"/>
      <w:lvlText w:val="o"/>
      <w:lvlJc w:val="left"/>
      <w:pPr>
        <w:tabs>
          <w:tab w:val="num" w:pos="3220"/>
        </w:tabs>
        <w:ind w:left="3220" w:hanging="360"/>
      </w:pPr>
      <w:rPr>
        <w:rFonts w:hint="default" w:ascii="Courier New" w:hAnsi="Courier New" w:cs="Courier New"/>
      </w:rPr>
    </w:lvl>
    <w:lvl w:ilvl="5" w:tplc="0809001B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hint="default" w:ascii="Wingdings" w:hAnsi="Wingdings"/>
      </w:rPr>
    </w:lvl>
    <w:lvl w:ilvl="6" w:tplc="0809000F" w:tentative="1">
      <w:start w:val="1"/>
      <w:numFmt w:val="bullet"/>
      <w:lvlText w:val=""/>
      <w:lvlJc w:val="left"/>
      <w:pPr>
        <w:tabs>
          <w:tab w:val="num" w:pos="4660"/>
        </w:tabs>
        <w:ind w:left="4660" w:hanging="360"/>
      </w:pPr>
      <w:rPr>
        <w:rFonts w:hint="default" w:ascii="Symbol" w:hAnsi="Symbol"/>
      </w:rPr>
    </w:lvl>
    <w:lvl w:ilvl="7" w:tplc="08090019" w:tentative="1">
      <w:start w:val="1"/>
      <w:numFmt w:val="bullet"/>
      <w:lvlText w:val="o"/>
      <w:lvlJc w:val="left"/>
      <w:pPr>
        <w:tabs>
          <w:tab w:val="num" w:pos="5380"/>
        </w:tabs>
        <w:ind w:left="5380" w:hanging="360"/>
      </w:pPr>
      <w:rPr>
        <w:rFonts w:hint="default" w:ascii="Courier New" w:hAnsi="Courier New" w:cs="Courier New"/>
      </w:rPr>
    </w:lvl>
    <w:lvl w:ilvl="8" w:tplc="0809001B" w:tentative="1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hint="default" w:ascii="Wingdings" w:hAnsi="Wingdings"/>
      </w:rPr>
    </w:lvl>
  </w:abstractNum>
  <w:abstractNum w:abstractNumId="13" w15:restartNumberingAfterBreak="0">
    <w:nsid w:val="2C6C552A"/>
    <w:multiLevelType w:val="hybridMultilevel"/>
    <w:tmpl w:val="30F69D70"/>
    <w:lvl w:ilvl="0" w:tplc="0C06C70E">
      <w:start w:val="1"/>
      <w:numFmt w:val="bullet"/>
      <w:lvlText w:val="&gt;"/>
      <w:lvlJc w:val="left"/>
      <w:pPr>
        <w:ind w:left="360" w:hanging="360"/>
      </w:pPr>
      <w:rPr>
        <w:rFonts w:hint="default" w:ascii="Arial" w:hAnsi="Arial" w:cs="Arial"/>
        <w:b/>
        <w:i w:val="0"/>
        <w:color w:val="FF000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9B3E440C">
      <w:numFmt w:val="bullet"/>
      <w:lvlText w:val=""/>
      <w:lvlJc w:val="left"/>
      <w:pPr>
        <w:ind w:left="1800" w:hanging="360"/>
      </w:pPr>
      <w:rPr>
        <w:rFonts w:hint="default" w:ascii="Wingdings" w:hAnsi="Wingdings" w:eastAsia="Times" w:cs="Arial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E786DD4"/>
    <w:multiLevelType w:val="hybridMultilevel"/>
    <w:tmpl w:val="469428C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35194D72"/>
    <w:multiLevelType w:val="hybridMultilevel"/>
    <w:tmpl w:val="BC6E44A2"/>
    <w:lvl w:ilvl="0" w:tplc="2FA89C1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hint="default" w:ascii="Arial" w:hAnsi="Arial"/>
        <w:b w:val="0"/>
        <w:i w:val="0"/>
        <w:color w:val="FF0000"/>
        <w:sz w:val="22"/>
      </w:rPr>
    </w:lvl>
    <w:lvl w:ilvl="1" w:tplc="7FDEEDD0">
      <w:start w:val="2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3D425537"/>
    <w:multiLevelType w:val="hybridMultilevel"/>
    <w:tmpl w:val="D67AAC6E"/>
    <w:lvl w:ilvl="0" w:tplc="2FA89C1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hint="default" w:ascii="Arial" w:hAnsi="Arial"/>
        <w:b w:val="0"/>
        <w:i w:val="0"/>
        <w:color w:val="FF0000"/>
        <w:sz w:val="22"/>
      </w:rPr>
    </w:lvl>
    <w:lvl w:ilvl="1" w:tplc="7FDEEDD0">
      <w:start w:val="2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3ED3691E"/>
    <w:multiLevelType w:val="hybridMultilevel"/>
    <w:tmpl w:val="D10A1EA4"/>
    <w:lvl w:ilvl="0" w:tplc="0AE660DE">
      <w:start w:val="1"/>
      <w:numFmt w:val="bullet"/>
      <w:lvlText w:val="&gt;"/>
      <w:lvlJc w:val="left"/>
      <w:pPr>
        <w:tabs>
          <w:tab w:val="num" w:pos="700"/>
        </w:tabs>
        <w:ind w:left="700" w:hanging="360"/>
      </w:pPr>
      <w:rPr>
        <w:rFonts w:hint="default" w:ascii="Arial" w:hAnsi="Arial"/>
        <w:b/>
        <w:i w:val="0"/>
        <w:color w:val="FF0000"/>
        <w:sz w:val="22"/>
      </w:rPr>
    </w:lvl>
    <w:lvl w:ilvl="1" w:tplc="0C06C70E">
      <w:start w:val="1"/>
      <w:numFmt w:val="bullet"/>
      <w:lvlText w:val="&gt;"/>
      <w:lvlJc w:val="left"/>
      <w:pPr>
        <w:tabs>
          <w:tab w:val="num" w:pos="1060"/>
        </w:tabs>
        <w:ind w:left="1060" w:hanging="360"/>
      </w:pPr>
      <w:rPr>
        <w:rFonts w:hint="default" w:ascii="Arial" w:hAnsi="Arial" w:cs="Arial"/>
        <w:b/>
        <w:i w:val="0"/>
        <w:color w:val="FF0000"/>
        <w:sz w:val="24"/>
        <w:szCs w:val="24"/>
      </w:rPr>
    </w:lvl>
    <w:lvl w:ilvl="2" w:tplc="0809001B" w:tentative="1">
      <w:start w:val="1"/>
      <w:numFmt w:val="bullet"/>
      <w:lvlText w:val=""/>
      <w:lvlJc w:val="left"/>
      <w:pPr>
        <w:tabs>
          <w:tab w:val="num" w:pos="1780"/>
        </w:tabs>
        <w:ind w:left="1780" w:hanging="360"/>
      </w:pPr>
      <w:rPr>
        <w:rFonts w:hint="default" w:ascii="Wingdings" w:hAnsi="Wingdings"/>
      </w:rPr>
    </w:lvl>
    <w:lvl w:ilvl="3" w:tplc="0809000F" w:tentative="1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hint="default" w:ascii="Symbol" w:hAnsi="Symbol"/>
      </w:rPr>
    </w:lvl>
    <w:lvl w:ilvl="4" w:tplc="08090019" w:tentative="1">
      <w:start w:val="1"/>
      <w:numFmt w:val="bullet"/>
      <w:lvlText w:val="o"/>
      <w:lvlJc w:val="left"/>
      <w:pPr>
        <w:tabs>
          <w:tab w:val="num" w:pos="3220"/>
        </w:tabs>
        <w:ind w:left="3220" w:hanging="360"/>
      </w:pPr>
      <w:rPr>
        <w:rFonts w:hint="default" w:ascii="Courier New" w:hAnsi="Courier New" w:cs="Courier New"/>
      </w:rPr>
    </w:lvl>
    <w:lvl w:ilvl="5" w:tplc="0809001B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hint="default" w:ascii="Wingdings" w:hAnsi="Wingdings"/>
      </w:rPr>
    </w:lvl>
    <w:lvl w:ilvl="6" w:tplc="0809000F" w:tentative="1">
      <w:start w:val="1"/>
      <w:numFmt w:val="bullet"/>
      <w:lvlText w:val=""/>
      <w:lvlJc w:val="left"/>
      <w:pPr>
        <w:tabs>
          <w:tab w:val="num" w:pos="4660"/>
        </w:tabs>
        <w:ind w:left="4660" w:hanging="360"/>
      </w:pPr>
      <w:rPr>
        <w:rFonts w:hint="default" w:ascii="Symbol" w:hAnsi="Symbol"/>
      </w:rPr>
    </w:lvl>
    <w:lvl w:ilvl="7" w:tplc="08090019" w:tentative="1">
      <w:start w:val="1"/>
      <w:numFmt w:val="bullet"/>
      <w:lvlText w:val="o"/>
      <w:lvlJc w:val="left"/>
      <w:pPr>
        <w:tabs>
          <w:tab w:val="num" w:pos="5380"/>
        </w:tabs>
        <w:ind w:left="5380" w:hanging="360"/>
      </w:pPr>
      <w:rPr>
        <w:rFonts w:hint="default" w:ascii="Courier New" w:hAnsi="Courier New" w:cs="Courier New"/>
      </w:rPr>
    </w:lvl>
    <w:lvl w:ilvl="8" w:tplc="0809001B" w:tentative="1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hint="default" w:ascii="Wingdings" w:hAnsi="Wingdings"/>
      </w:rPr>
    </w:lvl>
  </w:abstractNum>
  <w:abstractNum w:abstractNumId="18" w15:restartNumberingAfterBreak="0">
    <w:nsid w:val="5655454F"/>
    <w:multiLevelType w:val="multilevel"/>
    <w:tmpl w:val="97AC0DFA"/>
    <w:lvl w:ilvl="0">
      <w:start w:val="1"/>
      <w:numFmt w:val="decimal"/>
      <w:pStyle w:val="Heading1Numbered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67D510D"/>
    <w:multiLevelType w:val="hybridMultilevel"/>
    <w:tmpl w:val="3CF2904C"/>
    <w:lvl w:ilvl="0" w:tplc="2FA89C1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hint="default" w:ascii="Arial" w:hAnsi="Arial"/>
        <w:b w:val="0"/>
        <w:i w:val="0"/>
        <w:color w:val="FF0000"/>
        <w:sz w:val="22"/>
      </w:rPr>
    </w:lvl>
    <w:lvl w:ilvl="1" w:tplc="7FDEEDD0">
      <w:start w:val="2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696D475A"/>
    <w:multiLevelType w:val="hybridMultilevel"/>
    <w:tmpl w:val="24682F88"/>
    <w:lvl w:ilvl="0" w:tplc="0AE660DE">
      <w:start w:val="1"/>
      <w:numFmt w:val="bullet"/>
      <w:lvlText w:val="&gt;"/>
      <w:lvlJc w:val="left"/>
      <w:pPr>
        <w:tabs>
          <w:tab w:val="num" w:pos="700"/>
        </w:tabs>
        <w:ind w:left="700" w:hanging="360"/>
      </w:pPr>
      <w:rPr>
        <w:rFonts w:hint="default" w:ascii="Arial" w:hAnsi="Arial"/>
        <w:b/>
        <w:i w:val="0"/>
        <w:color w:val="FF0000"/>
        <w:sz w:val="22"/>
      </w:rPr>
    </w:lvl>
    <w:lvl w:ilvl="1" w:tplc="0C06C70E">
      <w:start w:val="1"/>
      <w:numFmt w:val="bullet"/>
      <w:lvlText w:val="&gt;"/>
      <w:lvlJc w:val="left"/>
      <w:pPr>
        <w:tabs>
          <w:tab w:val="num" w:pos="1060"/>
        </w:tabs>
        <w:ind w:left="1060" w:hanging="360"/>
      </w:pPr>
      <w:rPr>
        <w:rFonts w:hint="default" w:ascii="Arial" w:hAnsi="Arial" w:cs="Arial"/>
        <w:b/>
        <w:i w:val="0"/>
        <w:color w:val="FF0000"/>
        <w:sz w:val="24"/>
        <w:szCs w:val="24"/>
      </w:rPr>
    </w:lvl>
    <w:lvl w:ilvl="2" w:tplc="0809001B" w:tentative="1">
      <w:start w:val="1"/>
      <w:numFmt w:val="bullet"/>
      <w:lvlText w:val=""/>
      <w:lvlJc w:val="left"/>
      <w:pPr>
        <w:tabs>
          <w:tab w:val="num" w:pos="1780"/>
        </w:tabs>
        <w:ind w:left="1780" w:hanging="360"/>
      </w:pPr>
      <w:rPr>
        <w:rFonts w:hint="default" w:ascii="Wingdings" w:hAnsi="Wingdings"/>
      </w:rPr>
    </w:lvl>
    <w:lvl w:ilvl="3" w:tplc="0809000F" w:tentative="1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hint="default" w:ascii="Symbol" w:hAnsi="Symbol"/>
      </w:rPr>
    </w:lvl>
    <w:lvl w:ilvl="4" w:tplc="08090019" w:tentative="1">
      <w:start w:val="1"/>
      <w:numFmt w:val="bullet"/>
      <w:lvlText w:val="o"/>
      <w:lvlJc w:val="left"/>
      <w:pPr>
        <w:tabs>
          <w:tab w:val="num" w:pos="3220"/>
        </w:tabs>
        <w:ind w:left="3220" w:hanging="360"/>
      </w:pPr>
      <w:rPr>
        <w:rFonts w:hint="default" w:ascii="Courier New" w:hAnsi="Courier New" w:cs="Courier New"/>
      </w:rPr>
    </w:lvl>
    <w:lvl w:ilvl="5" w:tplc="0809001B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hint="default" w:ascii="Wingdings" w:hAnsi="Wingdings"/>
      </w:rPr>
    </w:lvl>
    <w:lvl w:ilvl="6" w:tplc="0809000F" w:tentative="1">
      <w:start w:val="1"/>
      <w:numFmt w:val="bullet"/>
      <w:lvlText w:val=""/>
      <w:lvlJc w:val="left"/>
      <w:pPr>
        <w:tabs>
          <w:tab w:val="num" w:pos="4660"/>
        </w:tabs>
        <w:ind w:left="4660" w:hanging="360"/>
      </w:pPr>
      <w:rPr>
        <w:rFonts w:hint="default" w:ascii="Symbol" w:hAnsi="Symbol"/>
      </w:rPr>
    </w:lvl>
    <w:lvl w:ilvl="7" w:tplc="08090019" w:tentative="1">
      <w:start w:val="1"/>
      <w:numFmt w:val="bullet"/>
      <w:lvlText w:val="o"/>
      <w:lvlJc w:val="left"/>
      <w:pPr>
        <w:tabs>
          <w:tab w:val="num" w:pos="5380"/>
        </w:tabs>
        <w:ind w:left="5380" w:hanging="360"/>
      </w:pPr>
      <w:rPr>
        <w:rFonts w:hint="default" w:ascii="Courier New" w:hAnsi="Courier New" w:cs="Courier New"/>
      </w:rPr>
    </w:lvl>
    <w:lvl w:ilvl="8" w:tplc="0809001B" w:tentative="1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hint="default" w:ascii="Wingdings" w:hAnsi="Wingdings"/>
      </w:rPr>
    </w:lvl>
  </w:abstractNum>
  <w:abstractNum w:abstractNumId="21" w15:restartNumberingAfterBreak="0">
    <w:nsid w:val="6B432F8C"/>
    <w:multiLevelType w:val="hybridMultilevel"/>
    <w:tmpl w:val="B90C9440"/>
    <w:lvl w:ilvl="0" w:tplc="2FA89C1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hint="default" w:ascii="Arial" w:hAnsi="Arial"/>
        <w:b w:val="0"/>
        <w:i w:val="0"/>
        <w:color w:val="FF0000"/>
        <w:sz w:val="22"/>
      </w:rPr>
    </w:lvl>
    <w:lvl w:ilvl="1" w:tplc="7FDEEDD0">
      <w:start w:val="2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 w15:restartNumberingAfterBreak="0">
    <w:nsid w:val="6D727525"/>
    <w:multiLevelType w:val="hybridMultilevel"/>
    <w:tmpl w:val="B628A60A"/>
    <w:lvl w:ilvl="0" w:tplc="2FA89C1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hint="default" w:ascii="Arial" w:hAnsi="Arial"/>
        <w:b w:val="0"/>
        <w:i w:val="0"/>
        <w:color w:val="FF0000"/>
        <w:sz w:val="22"/>
      </w:rPr>
    </w:lvl>
    <w:lvl w:ilvl="1" w:tplc="7FDEEDD0">
      <w:start w:val="2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736D5CD7"/>
    <w:multiLevelType w:val="hybridMultilevel"/>
    <w:tmpl w:val="F1806084"/>
    <w:lvl w:ilvl="0" w:tplc="2FA89C1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hint="default" w:ascii="Arial" w:hAnsi="Arial"/>
        <w:b w:val="0"/>
        <w:i w:val="0"/>
        <w:color w:val="FF000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6AD29DC"/>
    <w:multiLevelType w:val="hybridMultilevel"/>
    <w:tmpl w:val="38686164"/>
    <w:lvl w:ilvl="0" w:tplc="2FA89C1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hint="default" w:ascii="Arial" w:hAnsi="Arial"/>
        <w:b w:val="0"/>
        <w:i w:val="0"/>
        <w:color w:val="FF0000"/>
        <w:sz w:val="22"/>
      </w:rPr>
    </w:lvl>
    <w:lvl w:ilvl="1" w:tplc="7FDEEDD0">
      <w:start w:val="2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7B4C74D5"/>
    <w:multiLevelType w:val="hybridMultilevel"/>
    <w:tmpl w:val="4C0255C0"/>
    <w:lvl w:ilvl="0" w:tplc="B9880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93867A"/>
        <w:sz w:val="22"/>
      </w:rPr>
    </w:lvl>
    <w:lvl w:ilvl="1" w:tplc="0AE660DE">
      <w:start w:val="1"/>
      <w:numFmt w:val="bullet"/>
      <w:lvlText w:val="&gt;"/>
      <w:lvlJc w:val="left"/>
      <w:pPr>
        <w:tabs>
          <w:tab w:val="num" w:pos="757"/>
        </w:tabs>
        <w:ind w:left="757" w:hanging="397"/>
      </w:pPr>
      <w:rPr>
        <w:rFonts w:hint="default" w:ascii="Arial" w:hAnsi="Arial"/>
        <w:b/>
        <w:i w:val="0"/>
        <w:color w:val="FF0000"/>
        <w:sz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num w:numId="1" w16cid:durableId="830100222">
    <w:abstractNumId w:val="5"/>
  </w:num>
  <w:num w:numId="2" w16cid:durableId="345640498">
    <w:abstractNumId w:val="0"/>
  </w:num>
  <w:num w:numId="3" w16cid:durableId="1416055613">
    <w:abstractNumId w:val="18"/>
  </w:num>
  <w:num w:numId="4" w16cid:durableId="470901987">
    <w:abstractNumId w:val="25"/>
  </w:num>
  <w:num w:numId="5" w16cid:durableId="537740826">
    <w:abstractNumId w:val="1"/>
  </w:num>
  <w:num w:numId="6" w16cid:durableId="556208190">
    <w:abstractNumId w:val="5"/>
  </w:num>
  <w:num w:numId="7" w16cid:durableId="1600134799">
    <w:abstractNumId w:val="5"/>
  </w:num>
  <w:num w:numId="8" w16cid:durableId="215969841">
    <w:abstractNumId w:val="5"/>
  </w:num>
  <w:num w:numId="9" w16cid:durableId="1495879235">
    <w:abstractNumId w:val="7"/>
  </w:num>
  <w:num w:numId="10" w16cid:durableId="821192913">
    <w:abstractNumId w:val="23"/>
  </w:num>
  <w:num w:numId="11" w16cid:durableId="1969168052">
    <w:abstractNumId w:val="21"/>
  </w:num>
  <w:num w:numId="12" w16cid:durableId="421147319">
    <w:abstractNumId w:val="24"/>
  </w:num>
  <w:num w:numId="13" w16cid:durableId="1449394405">
    <w:abstractNumId w:val="15"/>
  </w:num>
  <w:num w:numId="14" w16cid:durableId="256181434">
    <w:abstractNumId w:val="2"/>
  </w:num>
  <w:num w:numId="15" w16cid:durableId="152918190">
    <w:abstractNumId w:val="22"/>
  </w:num>
  <w:num w:numId="16" w16cid:durableId="1305503159">
    <w:abstractNumId w:val="4"/>
  </w:num>
  <w:num w:numId="17" w16cid:durableId="1597517332">
    <w:abstractNumId w:val="16"/>
  </w:num>
  <w:num w:numId="18" w16cid:durableId="2080976623">
    <w:abstractNumId w:val="19"/>
  </w:num>
  <w:num w:numId="19" w16cid:durableId="1003362711">
    <w:abstractNumId w:val="13"/>
  </w:num>
  <w:num w:numId="20" w16cid:durableId="1527714457">
    <w:abstractNumId w:val="9"/>
  </w:num>
  <w:num w:numId="21" w16cid:durableId="732194604">
    <w:abstractNumId w:val="6"/>
  </w:num>
  <w:num w:numId="22" w16cid:durableId="1238520135">
    <w:abstractNumId w:val="8"/>
  </w:num>
  <w:num w:numId="23" w16cid:durableId="1777795222">
    <w:abstractNumId w:val="12"/>
  </w:num>
  <w:num w:numId="24" w16cid:durableId="601882673">
    <w:abstractNumId w:val="17"/>
  </w:num>
  <w:num w:numId="25" w16cid:durableId="31611653">
    <w:abstractNumId w:val="20"/>
  </w:num>
  <w:num w:numId="26" w16cid:durableId="643119839">
    <w:abstractNumId w:val="3"/>
  </w:num>
  <w:num w:numId="27" w16cid:durableId="791367703">
    <w:abstractNumId w:val="10"/>
  </w:num>
  <w:num w:numId="28" w16cid:durableId="1489007830">
    <w:abstractNumId w:val="11"/>
  </w:num>
  <w:num w:numId="29" w16cid:durableId="2099132584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7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27"/>
    <w:rsid w:val="0000568A"/>
    <w:rsid w:val="00012C2F"/>
    <w:rsid w:val="000174D0"/>
    <w:rsid w:val="00020B26"/>
    <w:rsid w:val="00026116"/>
    <w:rsid w:val="00026BF2"/>
    <w:rsid w:val="00027A2F"/>
    <w:rsid w:val="000307EF"/>
    <w:rsid w:val="0003161A"/>
    <w:rsid w:val="00031C68"/>
    <w:rsid w:val="00032B16"/>
    <w:rsid w:val="00036298"/>
    <w:rsid w:val="000525E4"/>
    <w:rsid w:val="00055EFC"/>
    <w:rsid w:val="00056EEB"/>
    <w:rsid w:val="00061A61"/>
    <w:rsid w:val="00063F80"/>
    <w:rsid w:val="00070A74"/>
    <w:rsid w:val="0007313F"/>
    <w:rsid w:val="00077725"/>
    <w:rsid w:val="0008386D"/>
    <w:rsid w:val="00096D18"/>
    <w:rsid w:val="00097693"/>
    <w:rsid w:val="00097B45"/>
    <w:rsid w:val="000A22F4"/>
    <w:rsid w:val="000A62BF"/>
    <w:rsid w:val="000B3950"/>
    <w:rsid w:val="000B4914"/>
    <w:rsid w:val="000B61F1"/>
    <w:rsid w:val="000B64C5"/>
    <w:rsid w:val="000C5DCF"/>
    <w:rsid w:val="000D2E42"/>
    <w:rsid w:val="000D477A"/>
    <w:rsid w:val="000D5DB0"/>
    <w:rsid w:val="000D7534"/>
    <w:rsid w:val="000D777C"/>
    <w:rsid w:val="000E6331"/>
    <w:rsid w:val="000E6D7F"/>
    <w:rsid w:val="000E73BE"/>
    <w:rsid w:val="000F00A5"/>
    <w:rsid w:val="000F47F2"/>
    <w:rsid w:val="000F5A12"/>
    <w:rsid w:val="00102853"/>
    <w:rsid w:val="0010311C"/>
    <w:rsid w:val="001102D4"/>
    <w:rsid w:val="00116A57"/>
    <w:rsid w:val="00120BA0"/>
    <w:rsid w:val="00122698"/>
    <w:rsid w:val="001344E4"/>
    <w:rsid w:val="001346FD"/>
    <w:rsid w:val="00134C76"/>
    <w:rsid w:val="001369EE"/>
    <w:rsid w:val="001419A5"/>
    <w:rsid w:val="00152E86"/>
    <w:rsid w:val="00160A80"/>
    <w:rsid w:val="001620D6"/>
    <w:rsid w:val="00183E22"/>
    <w:rsid w:val="001903B2"/>
    <w:rsid w:val="0019168B"/>
    <w:rsid w:val="00192F9E"/>
    <w:rsid w:val="00193AB8"/>
    <w:rsid w:val="001A591F"/>
    <w:rsid w:val="001A7DB4"/>
    <w:rsid w:val="001B2D83"/>
    <w:rsid w:val="001B7362"/>
    <w:rsid w:val="001B7B5E"/>
    <w:rsid w:val="001C1B9D"/>
    <w:rsid w:val="001C1F05"/>
    <w:rsid w:val="001C75D6"/>
    <w:rsid w:val="001E5E90"/>
    <w:rsid w:val="001E5F04"/>
    <w:rsid w:val="001E6A88"/>
    <w:rsid w:val="001F1219"/>
    <w:rsid w:val="001F300B"/>
    <w:rsid w:val="001F52D2"/>
    <w:rsid w:val="001F5D0F"/>
    <w:rsid w:val="001F6BE9"/>
    <w:rsid w:val="001F6C2B"/>
    <w:rsid w:val="001F780E"/>
    <w:rsid w:val="0020155C"/>
    <w:rsid w:val="00203F5A"/>
    <w:rsid w:val="00206038"/>
    <w:rsid w:val="00206CBE"/>
    <w:rsid w:val="002108CC"/>
    <w:rsid w:val="00212E94"/>
    <w:rsid w:val="002144EB"/>
    <w:rsid w:val="00225BF6"/>
    <w:rsid w:val="0023079F"/>
    <w:rsid w:val="0023164C"/>
    <w:rsid w:val="00231AC8"/>
    <w:rsid w:val="00233664"/>
    <w:rsid w:val="00235481"/>
    <w:rsid w:val="0023574F"/>
    <w:rsid w:val="00241A19"/>
    <w:rsid w:val="00242206"/>
    <w:rsid w:val="00242487"/>
    <w:rsid w:val="00246A58"/>
    <w:rsid w:val="00252C5C"/>
    <w:rsid w:val="00254C61"/>
    <w:rsid w:val="00255E65"/>
    <w:rsid w:val="00267ECA"/>
    <w:rsid w:val="00273579"/>
    <w:rsid w:val="00273BD4"/>
    <w:rsid w:val="002750CB"/>
    <w:rsid w:val="00280B12"/>
    <w:rsid w:val="002810D5"/>
    <w:rsid w:val="00281AE8"/>
    <w:rsid w:val="00282EE4"/>
    <w:rsid w:val="002835C2"/>
    <w:rsid w:val="00290438"/>
    <w:rsid w:val="002A109D"/>
    <w:rsid w:val="002A788A"/>
    <w:rsid w:val="002A7EE3"/>
    <w:rsid w:val="002B28F9"/>
    <w:rsid w:val="002B3E4B"/>
    <w:rsid w:val="002B4847"/>
    <w:rsid w:val="002B7249"/>
    <w:rsid w:val="002C2580"/>
    <w:rsid w:val="002C3F23"/>
    <w:rsid w:val="002C4E42"/>
    <w:rsid w:val="002D0567"/>
    <w:rsid w:val="002D33DC"/>
    <w:rsid w:val="002D3684"/>
    <w:rsid w:val="002D4305"/>
    <w:rsid w:val="002D730F"/>
    <w:rsid w:val="002E03C2"/>
    <w:rsid w:val="002E231B"/>
    <w:rsid w:val="002E2C4A"/>
    <w:rsid w:val="002E3898"/>
    <w:rsid w:val="002F360F"/>
    <w:rsid w:val="002F372C"/>
    <w:rsid w:val="00302562"/>
    <w:rsid w:val="00303F7E"/>
    <w:rsid w:val="00305697"/>
    <w:rsid w:val="003057EB"/>
    <w:rsid w:val="00306DAE"/>
    <w:rsid w:val="0031025F"/>
    <w:rsid w:val="00313057"/>
    <w:rsid w:val="003159E2"/>
    <w:rsid w:val="00327AEA"/>
    <w:rsid w:val="003314F5"/>
    <w:rsid w:val="00336EAC"/>
    <w:rsid w:val="003375C1"/>
    <w:rsid w:val="00351467"/>
    <w:rsid w:val="0035232C"/>
    <w:rsid w:val="003525DC"/>
    <w:rsid w:val="0035413E"/>
    <w:rsid w:val="00376835"/>
    <w:rsid w:val="00377E35"/>
    <w:rsid w:val="003820E2"/>
    <w:rsid w:val="003847B0"/>
    <w:rsid w:val="00385E9E"/>
    <w:rsid w:val="00391434"/>
    <w:rsid w:val="00395D76"/>
    <w:rsid w:val="003B7538"/>
    <w:rsid w:val="003C11C7"/>
    <w:rsid w:val="003C2470"/>
    <w:rsid w:val="003C36CA"/>
    <w:rsid w:val="003C4735"/>
    <w:rsid w:val="003D1151"/>
    <w:rsid w:val="003D1733"/>
    <w:rsid w:val="003D23A5"/>
    <w:rsid w:val="003D72A1"/>
    <w:rsid w:val="003E2691"/>
    <w:rsid w:val="003E5B42"/>
    <w:rsid w:val="003E5C87"/>
    <w:rsid w:val="003E66E0"/>
    <w:rsid w:val="003F513E"/>
    <w:rsid w:val="004001DA"/>
    <w:rsid w:val="00402A5F"/>
    <w:rsid w:val="00403F87"/>
    <w:rsid w:val="004042D5"/>
    <w:rsid w:val="00412192"/>
    <w:rsid w:val="00414EAA"/>
    <w:rsid w:val="00424407"/>
    <w:rsid w:val="00437711"/>
    <w:rsid w:val="00440086"/>
    <w:rsid w:val="00451D55"/>
    <w:rsid w:val="00452961"/>
    <w:rsid w:val="00460038"/>
    <w:rsid w:val="004778E0"/>
    <w:rsid w:val="00480BFC"/>
    <w:rsid w:val="0048101A"/>
    <w:rsid w:val="00482957"/>
    <w:rsid w:val="00497DFB"/>
    <w:rsid w:val="004A7866"/>
    <w:rsid w:val="004C0FFF"/>
    <w:rsid w:val="004C32E1"/>
    <w:rsid w:val="004C7A5C"/>
    <w:rsid w:val="004D06DA"/>
    <w:rsid w:val="004D0E36"/>
    <w:rsid w:val="004D3BFB"/>
    <w:rsid w:val="004F24E1"/>
    <w:rsid w:val="004F3A0E"/>
    <w:rsid w:val="004F494B"/>
    <w:rsid w:val="004F544C"/>
    <w:rsid w:val="004F5BCB"/>
    <w:rsid w:val="00514FD9"/>
    <w:rsid w:val="005152D6"/>
    <w:rsid w:val="0052192F"/>
    <w:rsid w:val="00521B23"/>
    <w:rsid w:val="005252F5"/>
    <w:rsid w:val="00525A3E"/>
    <w:rsid w:val="0052755A"/>
    <w:rsid w:val="0053373B"/>
    <w:rsid w:val="005401FB"/>
    <w:rsid w:val="005438C1"/>
    <w:rsid w:val="00552E5F"/>
    <w:rsid w:val="00554262"/>
    <w:rsid w:val="00557FAD"/>
    <w:rsid w:val="00563964"/>
    <w:rsid w:val="005723AB"/>
    <w:rsid w:val="0058108D"/>
    <w:rsid w:val="005837F5"/>
    <w:rsid w:val="005A069A"/>
    <w:rsid w:val="005A395C"/>
    <w:rsid w:val="005A6D60"/>
    <w:rsid w:val="005B000B"/>
    <w:rsid w:val="005B2430"/>
    <w:rsid w:val="005B3DB5"/>
    <w:rsid w:val="005C1E14"/>
    <w:rsid w:val="005C6A5A"/>
    <w:rsid w:val="005C771E"/>
    <w:rsid w:val="005E0DAF"/>
    <w:rsid w:val="005E4C32"/>
    <w:rsid w:val="005F0900"/>
    <w:rsid w:val="005F1ECA"/>
    <w:rsid w:val="005F24FF"/>
    <w:rsid w:val="005F378A"/>
    <w:rsid w:val="005F687D"/>
    <w:rsid w:val="00602B31"/>
    <w:rsid w:val="006031C6"/>
    <w:rsid w:val="006043A6"/>
    <w:rsid w:val="00606EE5"/>
    <w:rsid w:val="00610605"/>
    <w:rsid w:val="00620245"/>
    <w:rsid w:val="00627F70"/>
    <w:rsid w:val="00636D61"/>
    <w:rsid w:val="00640210"/>
    <w:rsid w:val="006413F4"/>
    <w:rsid w:val="00652B9D"/>
    <w:rsid w:val="0065380E"/>
    <w:rsid w:val="00653B13"/>
    <w:rsid w:val="0066067E"/>
    <w:rsid w:val="0066142F"/>
    <w:rsid w:val="00665735"/>
    <w:rsid w:val="00666268"/>
    <w:rsid w:val="00666983"/>
    <w:rsid w:val="00666D93"/>
    <w:rsid w:val="00670218"/>
    <w:rsid w:val="00685243"/>
    <w:rsid w:val="00685B76"/>
    <w:rsid w:val="00687C60"/>
    <w:rsid w:val="00687D33"/>
    <w:rsid w:val="006957BA"/>
    <w:rsid w:val="006A09B5"/>
    <w:rsid w:val="006B1E8C"/>
    <w:rsid w:val="006C4ADE"/>
    <w:rsid w:val="006C5D01"/>
    <w:rsid w:val="006C6BB9"/>
    <w:rsid w:val="006C78C6"/>
    <w:rsid w:val="006D0D1F"/>
    <w:rsid w:val="006D34E7"/>
    <w:rsid w:val="006D7525"/>
    <w:rsid w:val="006E11E6"/>
    <w:rsid w:val="006E27E0"/>
    <w:rsid w:val="006E2F94"/>
    <w:rsid w:val="006E3881"/>
    <w:rsid w:val="006F3EFC"/>
    <w:rsid w:val="006F4C6F"/>
    <w:rsid w:val="006F5109"/>
    <w:rsid w:val="006F51DA"/>
    <w:rsid w:val="006F62CA"/>
    <w:rsid w:val="006F67C5"/>
    <w:rsid w:val="006F7497"/>
    <w:rsid w:val="007117AA"/>
    <w:rsid w:val="00713ECD"/>
    <w:rsid w:val="00714F81"/>
    <w:rsid w:val="007212AE"/>
    <w:rsid w:val="007274BE"/>
    <w:rsid w:val="007275FF"/>
    <w:rsid w:val="00730623"/>
    <w:rsid w:val="007306BF"/>
    <w:rsid w:val="007346DB"/>
    <w:rsid w:val="00737682"/>
    <w:rsid w:val="00737843"/>
    <w:rsid w:val="0074753D"/>
    <w:rsid w:val="007520D3"/>
    <w:rsid w:val="00765037"/>
    <w:rsid w:val="00772FA3"/>
    <w:rsid w:val="00783C86"/>
    <w:rsid w:val="007849A0"/>
    <w:rsid w:val="00794674"/>
    <w:rsid w:val="007A2A2E"/>
    <w:rsid w:val="007A6E95"/>
    <w:rsid w:val="007A79D4"/>
    <w:rsid w:val="007B0838"/>
    <w:rsid w:val="007B3919"/>
    <w:rsid w:val="007B3AB0"/>
    <w:rsid w:val="007B4E2A"/>
    <w:rsid w:val="007C4A9B"/>
    <w:rsid w:val="007C4BE6"/>
    <w:rsid w:val="007C5ABA"/>
    <w:rsid w:val="007C7AD0"/>
    <w:rsid w:val="007D08AB"/>
    <w:rsid w:val="007D406A"/>
    <w:rsid w:val="007D7CF9"/>
    <w:rsid w:val="007E2C74"/>
    <w:rsid w:val="007E5443"/>
    <w:rsid w:val="007F1D2C"/>
    <w:rsid w:val="007F3C4F"/>
    <w:rsid w:val="007F6B4F"/>
    <w:rsid w:val="007F7D83"/>
    <w:rsid w:val="00801348"/>
    <w:rsid w:val="00801F6F"/>
    <w:rsid w:val="0080210A"/>
    <w:rsid w:val="00802156"/>
    <w:rsid w:val="00803B43"/>
    <w:rsid w:val="008121CC"/>
    <w:rsid w:val="00815111"/>
    <w:rsid w:val="0082162C"/>
    <w:rsid w:val="00823900"/>
    <w:rsid w:val="00825401"/>
    <w:rsid w:val="008323D4"/>
    <w:rsid w:val="00840DEF"/>
    <w:rsid w:val="008436E9"/>
    <w:rsid w:val="00843A6C"/>
    <w:rsid w:val="008524F5"/>
    <w:rsid w:val="008530EC"/>
    <w:rsid w:val="00857F23"/>
    <w:rsid w:val="008728D7"/>
    <w:rsid w:val="0087768C"/>
    <w:rsid w:val="00880F70"/>
    <w:rsid w:val="00883A62"/>
    <w:rsid w:val="00884A0C"/>
    <w:rsid w:val="00886177"/>
    <w:rsid w:val="00886A03"/>
    <w:rsid w:val="00895E5A"/>
    <w:rsid w:val="008A4B82"/>
    <w:rsid w:val="008A5133"/>
    <w:rsid w:val="008A5A53"/>
    <w:rsid w:val="008A6007"/>
    <w:rsid w:val="008B2FD0"/>
    <w:rsid w:val="008B3CCD"/>
    <w:rsid w:val="008B76A7"/>
    <w:rsid w:val="008B7E6B"/>
    <w:rsid w:val="008C5C28"/>
    <w:rsid w:val="008C72A4"/>
    <w:rsid w:val="008D2A26"/>
    <w:rsid w:val="008D51E0"/>
    <w:rsid w:val="008E1B06"/>
    <w:rsid w:val="008E2CE7"/>
    <w:rsid w:val="008E7EED"/>
    <w:rsid w:val="008F228C"/>
    <w:rsid w:val="008F3D21"/>
    <w:rsid w:val="008F4874"/>
    <w:rsid w:val="008F596A"/>
    <w:rsid w:val="008F6A24"/>
    <w:rsid w:val="008F6DB8"/>
    <w:rsid w:val="00903C5A"/>
    <w:rsid w:val="00904F81"/>
    <w:rsid w:val="00905C37"/>
    <w:rsid w:val="0090694C"/>
    <w:rsid w:val="00907484"/>
    <w:rsid w:val="009125B6"/>
    <w:rsid w:val="00912988"/>
    <w:rsid w:val="00913D09"/>
    <w:rsid w:val="00913FEE"/>
    <w:rsid w:val="00914914"/>
    <w:rsid w:val="00917216"/>
    <w:rsid w:val="00922A63"/>
    <w:rsid w:val="00934308"/>
    <w:rsid w:val="00943F88"/>
    <w:rsid w:val="009444DD"/>
    <w:rsid w:val="0094669D"/>
    <w:rsid w:val="009500DD"/>
    <w:rsid w:val="009516B1"/>
    <w:rsid w:val="009552E9"/>
    <w:rsid w:val="0095765F"/>
    <w:rsid w:val="0096031D"/>
    <w:rsid w:val="00960669"/>
    <w:rsid w:val="00967623"/>
    <w:rsid w:val="00971452"/>
    <w:rsid w:val="00973A5D"/>
    <w:rsid w:val="00975964"/>
    <w:rsid w:val="0098156B"/>
    <w:rsid w:val="00981AB9"/>
    <w:rsid w:val="00983801"/>
    <w:rsid w:val="00991DF5"/>
    <w:rsid w:val="00994C3C"/>
    <w:rsid w:val="0099598E"/>
    <w:rsid w:val="009B4D18"/>
    <w:rsid w:val="009D2671"/>
    <w:rsid w:val="009D2F74"/>
    <w:rsid w:val="009D4D79"/>
    <w:rsid w:val="009D5DC7"/>
    <w:rsid w:val="009D6EA7"/>
    <w:rsid w:val="009D73B6"/>
    <w:rsid w:val="009E0535"/>
    <w:rsid w:val="009E1A7A"/>
    <w:rsid w:val="009E3316"/>
    <w:rsid w:val="009F4CCD"/>
    <w:rsid w:val="00A001DD"/>
    <w:rsid w:val="00A143AC"/>
    <w:rsid w:val="00A15BBC"/>
    <w:rsid w:val="00A162B6"/>
    <w:rsid w:val="00A21A4D"/>
    <w:rsid w:val="00A25A63"/>
    <w:rsid w:val="00A316E3"/>
    <w:rsid w:val="00A3226F"/>
    <w:rsid w:val="00A37A62"/>
    <w:rsid w:val="00A46E8F"/>
    <w:rsid w:val="00A50B95"/>
    <w:rsid w:val="00A52AE2"/>
    <w:rsid w:val="00A5400A"/>
    <w:rsid w:val="00A54E82"/>
    <w:rsid w:val="00A56441"/>
    <w:rsid w:val="00A57E61"/>
    <w:rsid w:val="00A62D2C"/>
    <w:rsid w:val="00A64BA7"/>
    <w:rsid w:val="00A66276"/>
    <w:rsid w:val="00A72896"/>
    <w:rsid w:val="00A748E6"/>
    <w:rsid w:val="00A81C7D"/>
    <w:rsid w:val="00A85277"/>
    <w:rsid w:val="00A85CF0"/>
    <w:rsid w:val="00AA3846"/>
    <w:rsid w:val="00AB0F85"/>
    <w:rsid w:val="00AC3FA3"/>
    <w:rsid w:val="00AC5201"/>
    <w:rsid w:val="00AC5C70"/>
    <w:rsid w:val="00AD5A24"/>
    <w:rsid w:val="00AE163A"/>
    <w:rsid w:val="00AE3A3D"/>
    <w:rsid w:val="00AF07B7"/>
    <w:rsid w:val="00AF3AD0"/>
    <w:rsid w:val="00AF3ADE"/>
    <w:rsid w:val="00AF4946"/>
    <w:rsid w:val="00B02DAA"/>
    <w:rsid w:val="00B05E27"/>
    <w:rsid w:val="00B1618C"/>
    <w:rsid w:val="00B23277"/>
    <w:rsid w:val="00B255F2"/>
    <w:rsid w:val="00B324F7"/>
    <w:rsid w:val="00B5152B"/>
    <w:rsid w:val="00B564D1"/>
    <w:rsid w:val="00B574EA"/>
    <w:rsid w:val="00B63B75"/>
    <w:rsid w:val="00B66FE4"/>
    <w:rsid w:val="00B67249"/>
    <w:rsid w:val="00B67B8C"/>
    <w:rsid w:val="00B713A3"/>
    <w:rsid w:val="00B715AC"/>
    <w:rsid w:val="00B805FB"/>
    <w:rsid w:val="00B80C32"/>
    <w:rsid w:val="00B811C5"/>
    <w:rsid w:val="00B8220D"/>
    <w:rsid w:val="00B82F67"/>
    <w:rsid w:val="00B8762E"/>
    <w:rsid w:val="00B9069B"/>
    <w:rsid w:val="00BA6E98"/>
    <w:rsid w:val="00BA7A0B"/>
    <w:rsid w:val="00BB1DF9"/>
    <w:rsid w:val="00BB719C"/>
    <w:rsid w:val="00BC031B"/>
    <w:rsid w:val="00BD12FF"/>
    <w:rsid w:val="00BD3656"/>
    <w:rsid w:val="00BD412F"/>
    <w:rsid w:val="00BD5084"/>
    <w:rsid w:val="00BD653D"/>
    <w:rsid w:val="00BE4774"/>
    <w:rsid w:val="00BE4BCA"/>
    <w:rsid w:val="00BE6122"/>
    <w:rsid w:val="00BF2F70"/>
    <w:rsid w:val="00BF4CBF"/>
    <w:rsid w:val="00BF6BB9"/>
    <w:rsid w:val="00C046A0"/>
    <w:rsid w:val="00C04EE3"/>
    <w:rsid w:val="00C062C6"/>
    <w:rsid w:val="00C16810"/>
    <w:rsid w:val="00C174DA"/>
    <w:rsid w:val="00C2525D"/>
    <w:rsid w:val="00C2690F"/>
    <w:rsid w:val="00C30027"/>
    <w:rsid w:val="00C3278B"/>
    <w:rsid w:val="00C34962"/>
    <w:rsid w:val="00C34A95"/>
    <w:rsid w:val="00C34DEB"/>
    <w:rsid w:val="00C37C86"/>
    <w:rsid w:val="00C414CB"/>
    <w:rsid w:val="00C42117"/>
    <w:rsid w:val="00C4554F"/>
    <w:rsid w:val="00C4783F"/>
    <w:rsid w:val="00C47B09"/>
    <w:rsid w:val="00C524C1"/>
    <w:rsid w:val="00C542E3"/>
    <w:rsid w:val="00C55127"/>
    <w:rsid w:val="00C57B7E"/>
    <w:rsid w:val="00C73F13"/>
    <w:rsid w:val="00C818C7"/>
    <w:rsid w:val="00C81901"/>
    <w:rsid w:val="00C82FB1"/>
    <w:rsid w:val="00C85A67"/>
    <w:rsid w:val="00C9437A"/>
    <w:rsid w:val="00C949C9"/>
    <w:rsid w:val="00C970E8"/>
    <w:rsid w:val="00CA0B16"/>
    <w:rsid w:val="00CA2F3A"/>
    <w:rsid w:val="00CB365B"/>
    <w:rsid w:val="00CC235B"/>
    <w:rsid w:val="00CC3BFA"/>
    <w:rsid w:val="00CC3D13"/>
    <w:rsid w:val="00CC6C93"/>
    <w:rsid w:val="00CC7612"/>
    <w:rsid w:val="00CC7631"/>
    <w:rsid w:val="00CD20E3"/>
    <w:rsid w:val="00CD4A72"/>
    <w:rsid w:val="00CD6AAE"/>
    <w:rsid w:val="00CD7EFB"/>
    <w:rsid w:val="00CE5192"/>
    <w:rsid w:val="00CE5891"/>
    <w:rsid w:val="00CF72B5"/>
    <w:rsid w:val="00CF7719"/>
    <w:rsid w:val="00D00558"/>
    <w:rsid w:val="00D044C6"/>
    <w:rsid w:val="00D05D34"/>
    <w:rsid w:val="00D06241"/>
    <w:rsid w:val="00D12262"/>
    <w:rsid w:val="00D27E4B"/>
    <w:rsid w:val="00D33639"/>
    <w:rsid w:val="00D37538"/>
    <w:rsid w:val="00D37F62"/>
    <w:rsid w:val="00D46C00"/>
    <w:rsid w:val="00D51918"/>
    <w:rsid w:val="00D53E88"/>
    <w:rsid w:val="00D550D3"/>
    <w:rsid w:val="00D57FE2"/>
    <w:rsid w:val="00D80913"/>
    <w:rsid w:val="00D84D93"/>
    <w:rsid w:val="00DA5201"/>
    <w:rsid w:val="00DA659B"/>
    <w:rsid w:val="00DB4D0F"/>
    <w:rsid w:val="00DB4E3C"/>
    <w:rsid w:val="00DB5743"/>
    <w:rsid w:val="00DB74FF"/>
    <w:rsid w:val="00DC3F22"/>
    <w:rsid w:val="00DC6845"/>
    <w:rsid w:val="00DC7248"/>
    <w:rsid w:val="00DD2FB9"/>
    <w:rsid w:val="00DD3F8D"/>
    <w:rsid w:val="00DE324F"/>
    <w:rsid w:val="00DE32DE"/>
    <w:rsid w:val="00DF61FF"/>
    <w:rsid w:val="00E0013F"/>
    <w:rsid w:val="00E03495"/>
    <w:rsid w:val="00E03663"/>
    <w:rsid w:val="00E05557"/>
    <w:rsid w:val="00E0602D"/>
    <w:rsid w:val="00E12884"/>
    <w:rsid w:val="00E1430E"/>
    <w:rsid w:val="00E2195E"/>
    <w:rsid w:val="00E21EBD"/>
    <w:rsid w:val="00E30A71"/>
    <w:rsid w:val="00E34EFC"/>
    <w:rsid w:val="00E37724"/>
    <w:rsid w:val="00E41D2E"/>
    <w:rsid w:val="00E526D8"/>
    <w:rsid w:val="00E60337"/>
    <w:rsid w:val="00E6036F"/>
    <w:rsid w:val="00E634D3"/>
    <w:rsid w:val="00E644E8"/>
    <w:rsid w:val="00E67096"/>
    <w:rsid w:val="00E678B3"/>
    <w:rsid w:val="00E817C5"/>
    <w:rsid w:val="00E8773D"/>
    <w:rsid w:val="00E9195C"/>
    <w:rsid w:val="00E92836"/>
    <w:rsid w:val="00E961FA"/>
    <w:rsid w:val="00EA4585"/>
    <w:rsid w:val="00EA477B"/>
    <w:rsid w:val="00EB404E"/>
    <w:rsid w:val="00EB59F1"/>
    <w:rsid w:val="00EC1BFC"/>
    <w:rsid w:val="00EC29FC"/>
    <w:rsid w:val="00ED050F"/>
    <w:rsid w:val="00ED0E7E"/>
    <w:rsid w:val="00ED163C"/>
    <w:rsid w:val="00ED5063"/>
    <w:rsid w:val="00ED66EB"/>
    <w:rsid w:val="00ED7AA8"/>
    <w:rsid w:val="00EE1A08"/>
    <w:rsid w:val="00EE3728"/>
    <w:rsid w:val="00EE5077"/>
    <w:rsid w:val="00EE6D51"/>
    <w:rsid w:val="00EE6F4B"/>
    <w:rsid w:val="00EE781F"/>
    <w:rsid w:val="00EF0399"/>
    <w:rsid w:val="00EF194F"/>
    <w:rsid w:val="00F00F45"/>
    <w:rsid w:val="00F05E8B"/>
    <w:rsid w:val="00F12F55"/>
    <w:rsid w:val="00F137ED"/>
    <w:rsid w:val="00F13C3B"/>
    <w:rsid w:val="00F3098D"/>
    <w:rsid w:val="00F3520C"/>
    <w:rsid w:val="00F40DB5"/>
    <w:rsid w:val="00F46430"/>
    <w:rsid w:val="00F464EF"/>
    <w:rsid w:val="00F554AE"/>
    <w:rsid w:val="00F560D7"/>
    <w:rsid w:val="00F635DB"/>
    <w:rsid w:val="00F6595A"/>
    <w:rsid w:val="00F65D6C"/>
    <w:rsid w:val="00F66852"/>
    <w:rsid w:val="00F8099A"/>
    <w:rsid w:val="00F8714B"/>
    <w:rsid w:val="00F97AF6"/>
    <w:rsid w:val="00FA36F1"/>
    <w:rsid w:val="00FA56A8"/>
    <w:rsid w:val="00FA5A63"/>
    <w:rsid w:val="00FA5B44"/>
    <w:rsid w:val="00FB1577"/>
    <w:rsid w:val="00FB6E9A"/>
    <w:rsid w:val="00FB6F96"/>
    <w:rsid w:val="00FC121A"/>
    <w:rsid w:val="00FC1562"/>
    <w:rsid w:val="00FC38EC"/>
    <w:rsid w:val="00FC6B6A"/>
    <w:rsid w:val="00FD0B6A"/>
    <w:rsid w:val="00FE2771"/>
    <w:rsid w:val="00FE4412"/>
    <w:rsid w:val="00FE4A29"/>
    <w:rsid w:val="00FF3176"/>
    <w:rsid w:val="0133E089"/>
    <w:rsid w:val="125EFFA5"/>
    <w:rsid w:val="15731ACE"/>
    <w:rsid w:val="171B4AC7"/>
    <w:rsid w:val="199396D9"/>
    <w:rsid w:val="19EBCAFC"/>
    <w:rsid w:val="20F6DD0B"/>
    <w:rsid w:val="23DA9B35"/>
    <w:rsid w:val="2956B1AC"/>
    <w:rsid w:val="2BD616C2"/>
    <w:rsid w:val="2D66A82F"/>
    <w:rsid w:val="2E73C0A2"/>
    <w:rsid w:val="30144752"/>
    <w:rsid w:val="30ABC385"/>
    <w:rsid w:val="324DF8D2"/>
    <w:rsid w:val="35C4B77E"/>
    <w:rsid w:val="3722D407"/>
    <w:rsid w:val="37EE47DE"/>
    <w:rsid w:val="399B5CC8"/>
    <w:rsid w:val="3A1C2875"/>
    <w:rsid w:val="3B055F7D"/>
    <w:rsid w:val="4396D92E"/>
    <w:rsid w:val="43DC0F94"/>
    <w:rsid w:val="46942913"/>
    <w:rsid w:val="48BB6392"/>
    <w:rsid w:val="4B87E89E"/>
    <w:rsid w:val="4D72C2FB"/>
    <w:rsid w:val="4EC7043B"/>
    <w:rsid w:val="56C74C44"/>
    <w:rsid w:val="570ECD92"/>
    <w:rsid w:val="5AEE6E81"/>
    <w:rsid w:val="70AD8673"/>
    <w:rsid w:val="7623E30F"/>
    <w:rsid w:val="7E11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9EF3DD"/>
  <w15:chartTrackingRefBased/>
  <w15:docId w15:val="{A46D013A-312C-43B8-ACDF-E50AC940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hAnsi="Times" w:eastAsia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uppressAutoHyphens/>
      <w:spacing w:line="300" w:lineRule="atLeast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tabs>
        <w:tab w:val="left" w:pos="397"/>
        <w:tab w:val="left" w:pos="624"/>
        <w:tab w:val="left" w:pos="851"/>
        <w:tab w:val="left" w:pos="1077"/>
        <w:tab w:val="left" w:pos="1304"/>
      </w:tabs>
      <w:spacing w:before="600" w:after="400" w:line="440" w:lineRule="atLeast"/>
      <w:outlineLvl w:val="0"/>
    </w:pPr>
    <w:rPr>
      <w:color w:val="93867A"/>
      <w:kern w:val="32"/>
      <w:sz w:val="40"/>
    </w:rPr>
  </w:style>
  <w:style w:type="paragraph" w:styleId="Heading2">
    <w:name w:val="heading 2"/>
    <w:basedOn w:val="Normal"/>
    <w:next w:val="BodyText"/>
    <w:link w:val="Heading2Char"/>
    <w:qFormat/>
    <w:pPr>
      <w:keepNext/>
      <w:tabs>
        <w:tab w:val="left" w:pos="510"/>
        <w:tab w:val="left" w:pos="680"/>
        <w:tab w:val="left" w:pos="851"/>
        <w:tab w:val="left" w:pos="1021"/>
      </w:tabs>
      <w:spacing w:before="300" w:after="140"/>
      <w:outlineLvl w:val="1"/>
    </w:pPr>
    <w:rPr>
      <w:color w:val="FF0000"/>
      <w:sz w:val="28"/>
    </w:rPr>
  </w:style>
  <w:style w:type="paragraph" w:styleId="Heading3">
    <w:name w:val="heading 3"/>
    <w:basedOn w:val="Normal"/>
    <w:next w:val="BodyText"/>
    <w:qFormat/>
    <w:pPr>
      <w:keepNext/>
      <w:tabs>
        <w:tab w:val="left" w:pos="567"/>
        <w:tab w:val="left" w:pos="680"/>
        <w:tab w:val="left" w:pos="794"/>
        <w:tab w:val="left" w:pos="907"/>
        <w:tab w:val="left" w:pos="1021"/>
        <w:tab w:val="left" w:pos="1134"/>
        <w:tab w:val="left" w:pos="1247"/>
      </w:tabs>
      <w:spacing w:before="60" w:after="60"/>
      <w:outlineLvl w:val="2"/>
    </w:pPr>
    <w:rPr>
      <w:b/>
      <w:color w:val="93867A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tabs>
        <w:tab w:val="left" w:pos="340"/>
      </w:tabs>
      <w:spacing w:after="140"/>
    </w:pPr>
  </w:style>
  <w:style w:type="paragraph" w:styleId="BodyText2">
    <w:name w:val="Body Text 2"/>
    <w:basedOn w:val="BodyText"/>
    <w:rPr>
      <w:b/>
      <w:sz w:val="21"/>
    </w:rPr>
  </w:style>
  <w:style w:type="paragraph" w:styleId="BoxBodyText" w:customStyle="1">
    <w:name w:val="Box Body Text"/>
    <w:basedOn w:val="Normal"/>
    <w:pPr>
      <w:pBdr>
        <w:left w:val="single" w:color="C2B5A8" w:sz="6" w:space="11"/>
        <w:bottom w:val="single" w:color="C2B5A8" w:sz="6" w:space="11"/>
        <w:right w:val="single" w:color="C2B5A8" w:sz="6" w:space="11"/>
      </w:pBdr>
      <w:shd w:val="clear" w:color="auto" w:fill="C2B5A8"/>
      <w:tabs>
        <w:tab w:val="left" w:pos="227"/>
        <w:tab w:val="left" w:pos="340"/>
      </w:tabs>
      <w:spacing w:after="100" w:line="280" w:lineRule="atLeast"/>
      <w:ind w:left="227" w:right="3141"/>
    </w:pPr>
    <w:rPr>
      <w:rFonts w:eastAsia="Times New Roman"/>
      <w:sz w:val="20"/>
    </w:rPr>
  </w:style>
  <w:style w:type="paragraph" w:styleId="BoxHeading" w:customStyle="1">
    <w:name w:val="Box Heading"/>
    <w:basedOn w:val="Normal"/>
    <w:next w:val="BoxBodyText"/>
    <w:pPr>
      <w:pBdr>
        <w:top w:val="single" w:color="C2B5A8" w:sz="4" w:space="8"/>
        <w:left w:val="single" w:color="C2B5A8" w:sz="4" w:space="11"/>
        <w:bottom w:val="single" w:color="C2B5A8" w:sz="4" w:space="5"/>
        <w:right w:val="single" w:color="C2B5A8" w:sz="4" w:space="11"/>
      </w:pBdr>
      <w:shd w:val="clear" w:color="auto" w:fill="C2B5A8"/>
      <w:tabs>
        <w:tab w:val="left" w:pos="227"/>
        <w:tab w:val="left" w:pos="340"/>
      </w:tabs>
      <w:spacing w:line="280" w:lineRule="atLeast"/>
      <w:ind w:left="227" w:right="3141"/>
    </w:pPr>
    <w:rPr>
      <w:rFonts w:eastAsia="Times New Roman"/>
      <w:b/>
      <w:sz w:val="20"/>
    </w:rPr>
  </w:style>
  <w:style w:type="paragraph" w:styleId="BoxListBullet" w:customStyle="1">
    <w:name w:val="Box List Bullet"/>
    <w:basedOn w:val="BoxBodyText"/>
    <w:next w:val="BoxBodyText"/>
    <w:pPr>
      <w:tabs>
        <w:tab w:val="clear" w:pos="227"/>
        <w:tab w:val="clear" w:pos="340"/>
        <w:tab w:val="left" w:pos="454"/>
      </w:tabs>
      <w:ind w:left="0"/>
    </w:pPr>
  </w:style>
  <w:style w:type="paragraph" w:styleId="Caption">
    <w:name w:val="caption"/>
    <w:basedOn w:val="Normal"/>
    <w:next w:val="BodyText"/>
    <w:qFormat/>
    <w:pPr>
      <w:spacing w:after="300" w:line="260" w:lineRule="atLeast"/>
    </w:pPr>
    <w:rPr>
      <w:b/>
      <w:sz w:val="20"/>
    </w:rPr>
  </w:style>
  <w:style w:type="paragraph" w:styleId="ContentsHeading" w:customStyle="1">
    <w:name w:val="Contents Heading"/>
    <w:basedOn w:val="Normal"/>
    <w:next w:val="BodyText"/>
    <w:pPr>
      <w:spacing w:after="400" w:line="440" w:lineRule="atLeast"/>
    </w:pPr>
    <w:rPr>
      <w:color w:val="93867A"/>
      <w:sz w:val="40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spacing w:after="100" w:line="220" w:lineRule="atLeast"/>
    </w:pPr>
    <w:rPr>
      <w:sz w:val="16"/>
    </w:rPr>
  </w:style>
  <w:style w:type="character" w:styleId="FollowedHyperlink">
    <w:name w:val="FollowedHyperlink"/>
    <w:rPr>
      <w:color w:val="93867A"/>
      <w:u w:val="none"/>
    </w:rPr>
  </w:style>
  <w:style w:type="paragraph" w:styleId="Footer">
    <w:name w:val="footer"/>
    <w:basedOn w:val="Normal"/>
    <w:pPr>
      <w:spacing w:line="160" w:lineRule="atLeast"/>
    </w:pPr>
    <w:rPr>
      <w:sz w:val="12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FF0000"/>
      <w:u w:val="none"/>
    </w:rPr>
  </w:style>
  <w:style w:type="paragraph" w:styleId="ListBullet">
    <w:name w:val="List Bullet"/>
    <w:basedOn w:val="Normal"/>
    <w:pPr>
      <w:numPr>
        <w:numId w:val="1"/>
      </w:numPr>
      <w:tabs>
        <w:tab w:val="left" w:pos="567"/>
        <w:tab w:val="left" w:pos="794"/>
      </w:tabs>
      <w:spacing w:after="140"/>
    </w:pPr>
  </w:style>
  <w:style w:type="paragraph" w:styleId="ListNumber">
    <w:name w:val="List Number"/>
    <w:basedOn w:val="Normal"/>
    <w:pPr>
      <w:numPr>
        <w:numId w:val="2"/>
      </w:numPr>
      <w:tabs>
        <w:tab w:val="clear" w:pos="360"/>
        <w:tab w:val="left" w:pos="340"/>
        <w:tab w:val="left" w:pos="454"/>
        <w:tab w:val="left" w:pos="567"/>
      </w:tabs>
      <w:spacing w:after="140"/>
    </w:pPr>
  </w:style>
  <w:style w:type="character" w:styleId="PageNumber">
    <w:name w:val="page number"/>
    <w:rPr>
      <w:rFonts w:ascii="Arial" w:hAnsi="Arial"/>
      <w:dstrike w:val="0"/>
      <w:color w:val="auto"/>
      <w:sz w:val="18"/>
      <w:u w:val="none"/>
      <w:vertAlign w:val="baseline"/>
    </w:rPr>
  </w:style>
  <w:style w:type="paragraph" w:styleId="Quote">
    <w:name w:val="Quote"/>
    <w:basedOn w:val="Normal"/>
    <w:next w:val="BodyText"/>
    <w:qFormat/>
    <w:pPr>
      <w:spacing w:after="140" w:line="440" w:lineRule="atLeast"/>
    </w:pPr>
    <w:rPr>
      <w:color w:val="93867A"/>
      <w:sz w:val="36"/>
    </w:rPr>
  </w:style>
  <w:style w:type="paragraph" w:styleId="Source" w:customStyle="1">
    <w:name w:val="Source"/>
    <w:basedOn w:val="BodyText"/>
    <w:pPr>
      <w:spacing w:before="80" w:after="300" w:line="220" w:lineRule="atLeast"/>
    </w:pPr>
    <w:rPr>
      <w:sz w:val="16"/>
    </w:rPr>
  </w:style>
  <w:style w:type="paragraph" w:styleId="Subtitle">
    <w:name w:val="Subtitle"/>
    <w:basedOn w:val="Normal"/>
    <w:next w:val="BodyText"/>
    <w:qFormat/>
    <w:pPr>
      <w:spacing w:after="600"/>
    </w:pPr>
    <w:rPr>
      <w:color w:val="FF0000"/>
      <w:sz w:val="28"/>
    </w:rPr>
  </w:style>
  <w:style w:type="paragraph" w:styleId="TableofFigures">
    <w:name w:val="table of figures"/>
    <w:basedOn w:val="Caption"/>
    <w:next w:val="Normal"/>
    <w:semiHidden/>
    <w:pPr>
      <w:spacing w:after="140"/>
    </w:pPr>
  </w:style>
  <w:style w:type="paragraph" w:styleId="Title">
    <w:name w:val="Title"/>
    <w:basedOn w:val="Normal"/>
    <w:next w:val="Subtitle"/>
    <w:link w:val="TitleChar"/>
    <w:qFormat/>
    <w:pPr>
      <w:spacing w:after="140" w:line="600" w:lineRule="atLeast"/>
    </w:pPr>
    <w:rPr>
      <w:color w:val="93867A"/>
      <w:kern w:val="28"/>
      <w:sz w:val="60"/>
    </w:rPr>
  </w:style>
  <w:style w:type="paragraph" w:styleId="TOC1">
    <w:name w:val="toc 1"/>
    <w:basedOn w:val="Normal"/>
    <w:next w:val="Normal"/>
    <w:semiHidden/>
    <w:pPr>
      <w:tabs>
        <w:tab w:val="left" w:pos="907"/>
        <w:tab w:val="right" w:leader="dot" w:pos="8715"/>
      </w:tabs>
      <w:spacing w:before="300"/>
    </w:pPr>
  </w:style>
  <w:style w:type="paragraph" w:styleId="TOC2">
    <w:name w:val="toc 2"/>
    <w:basedOn w:val="Normal"/>
    <w:next w:val="Normal"/>
    <w:autoRedefine/>
    <w:semiHidden/>
    <w:pPr>
      <w:tabs>
        <w:tab w:val="left" w:pos="907"/>
        <w:tab w:val="right" w:leader="dot" w:pos="8715"/>
      </w:tabs>
    </w:pPr>
  </w:style>
  <w:style w:type="paragraph" w:styleId="TOC3">
    <w:name w:val="toc 3"/>
    <w:basedOn w:val="Normal"/>
    <w:next w:val="Normal"/>
    <w:semiHidden/>
    <w:pPr>
      <w:tabs>
        <w:tab w:val="left" w:pos="907"/>
        <w:tab w:val="right" w:leader="dot" w:pos="8715"/>
      </w:tabs>
    </w:pPr>
  </w:style>
  <w:style w:type="paragraph" w:styleId="Heading1Numbered" w:customStyle="1">
    <w:name w:val="Heading 1 Numbered"/>
    <w:basedOn w:val="Heading1"/>
    <w:next w:val="BodyText"/>
    <w:pPr>
      <w:numPr>
        <w:numId w:val="3"/>
      </w:numPr>
      <w:tabs>
        <w:tab w:val="clear" w:pos="397"/>
        <w:tab w:val="clear" w:pos="624"/>
        <w:tab w:val="clear" w:pos="851"/>
        <w:tab w:val="clear" w:pos="1077"/>
        <w:tab w:val="clear" w:pos="1304"/>
      </w:tabs>
    </w:pPr>
  </w:style>
  <w:style w:type="paragraph" w:styleId="Heading3Numbered" w:customStyle="1">
    <w:name w:val="Heading 3 Numbered"/>
    <w:basedOn w:val="Heading3"/>
    <w:next w:val="BodyText"/>
    <w:pPr>
      <w:numPr>
        <w:ilvl w:val="2"/>
        <w:numId w:val="3"/>
      </w:numPr>
      <w:tabs>
        <w:tab w:val="clear" w:pos="567"/>
        <w:tab w:val="clear" w:pos="680"/>
        <w:tab w:val="clear" w:pos="794"/>
        <w:tab w:val="clear" w:pos="907"/>
        <w:tab w:val="clear" w:pos="1021"/>
        <w:tab w:val="clear" w:pos="1134"/>
        <w:tab w:val="clear" w:pos="1247"/>
      </w:tabs>
    </w:pPr>
  </w:style>
  <w:style w:type="paragraph" w:styleId="Heading2Numbered" w:customStyle="1">
    <w:name w:val="Heading 2 Numbered"/>
    <w:basedOn w:val="Heading2"/>
    <w:next w:val="BodyText"/>
    <w:pPr>
      <w:numPr>
        <w:ilvl w:val="1"/>
        <w:numId w:val="3"/>
      </w:numPr>
      <w:tabs>
        <w:tab w:val="clear" w:pos="510"/>
        <w:tab w:val="clear" w:pos="680"/>
        <w:tab w:val="clear" w:pos="851"/>
        <w:tab w:val="clear" w:pos="1021"/>
      </w:tabs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pacing w:line="240" w:lineRule="auto"/>
    </w:pPr>
    <w:rPr>
      <w:rFonts w:ascii="Courier New" w:hAnsi="Courier New" w:eastAsia="Times New Roman"/>
      <w:sz w:val="24"/>
      <w:lang w:val="en-US"/>
    </w:rPr>
  </w:style>
  <w:style w:type="paragraph" w:styleId="BodyText3">
    <w:name w:val="Body Text 3"/>
    <w:basedOn w:val="Normal"/>
    <w:pPr>
      <w:suppressAutoHyphens w:val="0"/>
      <w:spacing w:line="240" w:lineRule="auto"/>
    </w:pPr>
    <w:rPr>
      <w:rFonts w:eastAsia="Times New Roman" w:cs="Arial"/>
      <w:sz w:val="20"/>
    </w:rPr>
  </w:style>
  <w:style w:type="paragraph" w:styleId="BodyTextIndent">
    <w:name w:val="Body Text Indent"/>
    <w:basedOn w:val="Normal"/>
    <w:pPr>
      <w:suppressAutoHyphens w:val="0"/>
      <w:spacing w:line="240" w:lineRule="auto"/>
      <w:ind w:left="567" w:hanging="567"/>
    </w:pPr>
    <w:rPr>
      <w:rFonts w:ascii="Times New Roman" w:hAnsi="Times New Roman" w:eastAsia="Times New Roman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 w:line="240" w:lineRule="auto"/>
    </w:pPr>
    <w:rPr>
      <w:rFonts w:eastAsia="Arial Unicode MS" w:cs="Arial"/>
      <w:color w:val="333333"/>
      <w:sz w:val="24"/>
      <w:szCs w:val="24"/>
    </w:rPr>
  </w:style>
  <w:style w:type="character" w:styleId="Emphasis">
    <w:name w:val="Emphasis"/>
    <w:qFormat/>
    <w:rPr>
      <w:i/>
      <w:iCs/>
    </w:rPr>
  </w:style>
  <w:style w:type="table" w:styleId="TableGrid">
    <w:name w:val="Table Grid"/>
    <w:basedOn w:val="TableNormal"/>
    <w:rsid w:val="002B3E4B"/>
    <w:pPr>
      <w:suppressAutoHyphens/>
      <w:spacing w:line="30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link w:val="Heading2"/>
    <w:rsid w:val="006F51DA"/>
    <w:rPr>
      <w:rFonts w:ascii="Arial" w:hAnsi="Arial"/>
      <w:color w:val="FF0000"/>
      <w:sz w:val="28"/>
      <w:lang w:eastAsia="en-US"/>
    </w:rPr>
  </w:style>
  <w:style w:type="character" w:styleId="BodyTextChar" w:customStyle="1">
    <w:name w:val="Body Text Char"/>
    <w:link w:val="BodyText"/>
    <w:rsid w:val="006F51DA"/>
    <w:rPr>
      <w:rFonts w:ascii="Arial" w:hAnsi="Arial"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242487"/>
    <w:pPr>
      <w:suppressAutoHyphens w:val="0"/>
      <w:spacing w:after="120" w:line="240" w:lineRule="auto"/>
      <w:ind w:left="283"/>
    </w:pPr>
    <w:rPr>
      <w:rFonts w:ascii="Times New Roman" w:hAnsi="Times New Roman" w:eastAsia="Times New Roman"/>
      <w:sz w:val="16"/>
      <w:szCs w:val="16"/>
    </w:rPr>
  </w:style>
  <w:style w:type="character" w:styleId="BodyTextIndent3Char" w:customStyle="1">
    <w:name w:val="Body Text Indent 3 Char"/>
    <w:link w:val="BodyTextIndent3"/>
    <w:rsid w:val="00242487"/>
    <w:rPr>
      <w:rFonts w:ascii="Times New Roman" w:hAnsi="Times New Roman" w:eastAsia="Times New Roman"/>
      <w:sz w:val="16"/>
      <w:szCs w:val="16"/>
      <w:lang w:eastAsia="en-US"/>
    </w:rPr>
  </w:style>
  <w:style w:type="character" w:styleId="TitleChar" w:customStyle="1">
    <w:name w:val="Title Char"/>
    <w:link w:val="Title"/>
    <w:rsid w:val="004C32E1"/>
    <w:rPr>
      <w:rFonts w:ascii="Arial" w:hAnsi="Arial"/>
      <w:color w:val="93867A"/>
      <w:kern w:val="28"/>
      <w:sz w:val="60"/>
      <w:lang w:eastAsia="en-US"/>
    </w:rPr>
  </w:style>
  <w:style w:type="character" w:styleId="CommentReference">
    <w:name w:val="annotation reference"/>
    <w:rsid w:val="00E670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7096"/>
    <w:rPr>
      <w:sz w:val="20"/>
    </w:rPr>
  </w:style>
  <w:style w:type="character" w:styleId="CommentTextChar" w:customStyle="1">
    <w:name w:val="Comment Text Char"/>
    <w:link w:val="CommentText"/>
    <w:rsid w:val="00E6709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67096"/>
    <w:rPr>
      <w:b/>
      <w:bCs/>
    </w:rPr>
  </w:style>
  <w:style w:type="character" w:styleId="CommentSubjectChar" w:customStyle="1">
    <w:name w:val="Comment Subject Char"/>
    <w:link w:val="CommentSubject"/>
    <w:rsid w:val="00E67096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ED0E7E"/>
    <w:pPr>
      <w:suppressAutoHyphens w:val="0"/>
      <w:spacing w:line="240" w:lineRule="auto"/>
      <w:ind w:left="720"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2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utologin\Application%20Data\Microsoft\Templates\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23A116970074A9673BD18B63AE748" ma:contentTypeVersion="4" ma:contentTypeDescription="Create a new document." ma:contentTypeScope="" ma:versionID="0f43b0edea49f68755aa1b8511b0578b">
  <xsd:schema xmlns:xsd="http://www.w3.org/2001/XMLSchema" xmlns:xs="http://www.w3.org/2001/XMLSchema" xmlns:p="http://schemas.microsoft.com/office/2006/metadata/properties" xmlns:ns2="0c863891-9f69-47bb-9693-6a8ac1a80c91" targetNamespace="http://schemas.microsoft.com/office/2006/metadata/properties" ma:root="true" ma:fieldsID="e759f1ba8db2f4e2d273a24b93c10860" ns2:_="">
    <xsd:import namespace="0c863891-9f69-47bb-9693-6a8ac1a80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3891-9f69-47bb-9693-6a8ac1a80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84C708-7DAA-4813-A1E9-5AE89659DE68}"/>
</file>

<file path=customXml/itemProps2.xml><?xml version="1.0" encoding="utf-8"?>
<ds:datastoreItem xmlns:ds="http://schemas.openxmlformats.org/officeDocument/2006/customXml" ds:itemID="{EF9DC726-4737-423C-A0AF-89F86ABDE92D}">
  <ds:schemaRefs>
    <ds:schemaRef ds:uri="http://schemas.microsoft.com/office/2006/documentManagement/types"/>
    <ds:schemaRef ds:uri="http://purl.org/dc/terms/"/>
    <ds:schemaRef ds:uri="2ae54d3f-ede6-48a5-8b3a-c07000f01878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A29A79-0BD0-43FF-9008-3CA9ED7A4BA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Blank</ap:Template>
  <ap:Application>Microsoft Word for the web</ap:Application>
  <ap:DocSecurity>0</ap:DocSecurity>
  <ap:ScaleCrop>false</ap:ScaleCrop>
  <ap:Company>British Red Cross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RC Blank Template</dc:title>
  <dc:subject/>
  <dc:creator>BRCS</dc:creator>
  <keywords/>
  <lastModifiedBy>Anne-Marie Fazackarley</lastModifiedBy>
  <revision>6</revision>
  <lastPrinted>2016-01-06T14:56:00.0000000Z</lastPrinted>
  <dcterms:created xsi:type="dcterms:W3CDTF">2024-11-05T17:08:00.0000000Z</dcterms:created>
  <dcterms:modified xsi:type="dcterms:W3CDTF">2024-12-06T09:42:26.3833822Z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get Date">
    <vt:lpwstr/>
  </property>
  <property fmtid="{D5CDD505-2E9C-101B-9397-08002B2CF9AE}" pid="3" name="ContentTypeId">
    <vt:lpwstr>0x010100FB223A116970074A9673BD18B63AE748</vt:lpwstr>
  </property>
</Properties>
</file>